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950CC5" w14:textId="77777777" w:rsidR="00F434D4" w:rsidRDefault="00F434D4">
      <w:pPr>
        <w:pStyle w:val="TitleBar"/>
      </w:pPr>
      <w:bookmarkStart w:id="0" w:name="TitleEnd"/>
      <w:bookmarkStart w:id="1" w:name="_Toc220561029"/>
      <w:bookmarkStart w:id="2" w:name="_Toc220561222"/>
      <w:bookmarkStart w:id="3" w:name="_Toc220561550"/>
      <w:bookmarkStart w:id="4" w:name="_Toc220561870"/>
      <w:bookmarkStart w:id="5" w:name="_Toc220562308"/>
      <w:bookmarkStart w:id="6" w:name="_Toc220562598"/>
      <w:bookmarkEnd w:id="0"/>
    </w:p>
    <w:p w14:paraId="4C950CC6" w14:textId="77777777" w:rsidR="00F434D4" w:rsidRDefault="00F434D4">
      <w:pPr>
        <w:pStyle w:val="Title-Major"/>
        <w:ind w:left="0"/>
        <w:jc w:val="center"/>
        <w:rPr>
          <w:b/>
        </w:rPr>
      </w:pPr>
    </w:p>
    <w:p w14:paraId="4C950CC7" w14:textId="77777777" w:rsidR="00F434D4" w:rsidRPr="009F5AC8" w:rsidRDefault="00FD2C62">
      <w:pPr>
        <w:pStyle w:val="Title-Major"/>
        <w:ind w:left="0"/>
        <w:jc w:val="center"/>
        <w:rPr>
          <w:b/>
          <w:color w:val="215868"/>
        </w:rPr>
      </w:pPr>
      <w:r>
        <w:rPr>
          <w:b/>
          <w:color w:val="215868"/>
        </w:rPr>
        <w:t>C2M.CCB</w:t>
      </w:r>
      <w:r w:rsidR="00F434D4" w:rsidRPr="009F5AC8">
        <w:rPr>
          <w:b/>
          <w:color w:val="215868"/>
        </w:rPr>
        <w:t xml:space="preserve"> </w:t>
      </w:r>
      <w:r>
        <w:rPr>
          <w:b/>
          <w:color w:val="215868"/>
        </w:rPr>
        <w:t>v</w:t>
      </w:r>
      <w:r w:rsidR="00EA3C18">
        <w:rPr>
          <w:b/>
          <w:color w:val="215868"/>
        </w:rPr>
        <w:t>2.</w:t>
      </w:r>
      <w:r>
        <w:rPr>
          <w:b/>
          <w:color w:val="215868"/>
        </w:rPr>
        <w:t>6</w:t>
      </w:r>
    </w:p>
    <w:p w14:paraId="4C950CC8" w14:textId="77777777" w:rsidR="00F434D4" w:rsidRPr="009F5AC8" w:rsidRDefault="00F434D4">
      <w:pPr>
        <w:pStyle w:val="BodyText"/>
        <w:jc w:val="center"/>
        <w:rPr>
          <w:color w:val="215868"/>
        </w:rPr>
      </w:pPr>
    </w:p>
    <w:p w14:paraId="4C950CC9" w14:textId="77777777" w:rsidR="00F434D4" w:rsidRPr="009F5AC8" w:rsidRDefault="00F434D4">
      <w:pPr>
        <w:jc w:val="center"/>
        <w:rPr>
          <w:b/>
          <w:color w:val="215868"/>
          <w:sz w:val="44"/>
          <w:szCs w:val="44"/>
        </w:rPr>
      </w:pPr>
      <w:r w:rsidRPr="009F5AC8">
        <w:rPr>
          <w:b/>
          <w:color w:val="215868"/>
          <w:sz w:val="44"/>
          <w:szCs w:val="44"/>
        </w:rPr>
        <w:t xml:space="preserve">4.2.2.1 </w:t>
      </w:r>
      <w:bookmarkStart w:id="7" w:name="OLE_LINK12"/>
      <w:bookmarkStart w:id="8" w:name="OLE_LINK13"/>
      <w:r w:rsidRPr="009F5AC8">
        <w:rPr>
          <w:b/>
          <w:color w:val="215868"/>
          <w:sz w:val="44"/>
          <w:szCs w:val="44"/>
        </w:rPr>
        <w:t>Update Billing Information</w:t>
      </w:r>
      <w:bookmarkEnd w:id="7"/>
      <w:bookmarkEnd w:id="8"/>
    </w:p>
    <w:p w14:paraId="4C950CCA" w14:textId="77777777" w:rsidR="00F434D4" w:rsidRDefault="00F434D4"/>
    <w:p w14:paraId="4C950CCB" w14:textId="77777777" w:rsidR="00F434D4" w:rsidRDefault="00F434D4"/>
    <w:p w14:paraId="4C950CCC" w14:textId="77777777" w:rsidR="00F434D4" w:rsidRDefault="00F434D4"/>
    <w:p w14:paraId="4C950CCD" w14:textId="77777777" w:rsidR="00F434D4" w:rsidRDefault="00F434D4">
      <w:pPr>
        <w:jc w:val="center"/>
        <w:rPr>
          <w:b/>
          <w:sz w:val="44"/>
          <w:szCs w:val="44"/>
        </w:rPr>
      </w:pPr>
    </w:p>
    <w:p w14:paraId="4C950CCE" w14:textId="77777777" w:rsidR="00F434D4" w:rsidRDefault="00F434D4" w:rsidP="00605253">
      <w:pPr>
        <w:pStyle w:val="BodyText"/>
        <w:ind w:left="0"/>
      </w:pPr>
    </w:p>
    <w:p w14:paraId="4C950CCF" w14:textId="77777777" w:rsidR="00F434D4" w:rsidRDefault="00F434D4">
      <w:pPr>
        <w:pStyle w:val="BodyText"/>
        <w:ind w:left="0"/>
      </w:pPr>
    </w:p>
    <w:p w14:paraId="4C950CD0" w14:textId="77777777" w:rsidR="00F434D4" w:rsidRDefault="00F434D4">
      <w:pPr>
        <w:pStyle w:val="BodyText"/>
        <w:tabs>
          <w:tab w:val="left" w:pos="4320"/>
        </w:tabs>
        <w:spacing w:after="0"/>
      </w:pPr>
      <w:r>
        <w:t xml:space="preserve"> </w:t>
      </w:r>
    </w:p>
    <w:p w14:paraId="4C950CD1" w14:textId="77777777" w:rsidR="00605253" w:rsidRDefault="00F434D4">
      <w:pPr>
        <w:pStyle w:val="BodyText"/>
        <w:tabs>
          <w:tab w:val="left" w:pos="4320"/>
        </w:tabs>
        <w:spacing w:after="0"/>
      </w:pPr>
      <w:r>
        <w:t>Creation Date:</w:t>
      </w:r>
      <w:r>
        <w:tab/>
      </w:r>
      <w:r w:rsidR="00605253">
        <w:t>May 27, 2009</w:t>
      </w:r>
    </w:p>
    <w:p w14:paraId="4C950CD2" w14:textId="21EC0BE4" w:rsidR="00F434D4" w:rsidRDefault="009F5AC8">
      <w:pPr>
        <w:pStyle w:val="BodyText"/>
        <w:tabs>
          <w:tab w:val="left" w:pos="4320"/>
        </w:tabs>
        <w:spacing w:after="0"/>
      </w:pPr>
      <w:r>
        <w:t>Last Updated:</w:t>
      </w:r>
      <w:r>
        <w:tab/>
      </w:r>
      <w:r w:rsidR="004C4DCB">
        <w:t>October 4, 2017</w:t>
      </w:r>
    </w:p>
    <w:p w14:paraId="4C950CD3" w14:textId="77777777" w:rsidR="00F434D4" w:rsidRDefault="00F434D4">
      <w:pPr>
        <w:pStyle w:val="Note"/>
        <w:numPr>
          <w:ilvl w:val="0"/>
          <w:numId w:val="30"/>
        </w:numPr>
      </w:pPr>
      <w:r>
        <w:rPr>
          <w:b/>
        </w:rPr>
        <w:t>Title, Subject, Last Updated Date, Reference Number</w:t>
      </w:r>
      <w:r>
        <w:t xml:space="preserve">, </w:t>
      </w:r>
      <w:r>
        <w:rPr>
          <w:b/>
        </w:rPr>
        <w:t>and</w:t>
      </w:r>
      <w:r>
        <w:t xml:space="preserve"> </w:t>
      </w:r>
      <w:r>
        <w:rPr>
          <w:b/>
        </w:rPr>
        <w:t>Version</w:t>
      </w:r>
      <w:r>
        <w:t xml:space="preserve"> are marked by a Word Bookmark so that they can be easily reproduced in the header and footer of documents.  When you change any of these values, be careful not to accidentally delete the bookmark.  </w:t>
      </w:r>
      <w:r>
        <w:rPr>
          <w:b/>
        </w:rPr>
        <w:t>You can make bookmarks visible by selecting Tools-&gt;Options…View and checking the Bookmarks option in the Show region.</w:t>
      </w:r>
    </w:p>
    <w:p w14:paraId="4C950CD4" w14:textId="77777777" w:rsidR="00F434D4" w:rsidRDefault="00F434D4">
      <w:pPr>
        <w:pStyle w:val="BodyText"/>
        <w:tabs>
          <w:tab w:val="left" w:pos="4320"/>
        </w:tabs>
        <w:spacing w:after="0"/>
      </w:pPr>
    </w:p>
    <w:p w14:paraId="4C950CD5" w14:textId="77777777" w:rsidR="00F434D4" w:rsidRDefault="00F434D4">
      <w:pPr>
        <w:pStyle w:val="Note"/>
        <w:numPr>
          <w:ilvl w:val="0"/>
          <w:numId w:val="31"/>
        </w:numPr>
      </w:pPr>
      <w:r>
        <w:t>To add additional approval lines, press [Tab] from the last cell in the table above.</w:t>
      </w:r>
    </w:p>
    <w:p w14:paraId="4C950CD6" w14:textId="77777777" w:rsidR="00F434D4" w:rsidRDefault="00F434D4">
      <w:pPr>
        <w:autoSpaceDE w:val="0"/>
        <w:autoSpaceDN w:val="0"/>
        <w:jc w:val="center"/>
        <w:rPr>
          <w:rFonts w:ascii="Arial" w:hAnsi="Arial" w:cs="Arial"/>
          <w:b/>
          <w:bCs/>
          <w:sz w:val="40"/>
          <w:szCs w:val="40"/>
        </w:rPr>
      </w:pPr>
    </w:p>
    <w:p w14:paraId="4C950CD7" w14:textId="77777777" w:rsidR="00F434D4" w:rsidRDefault="00F434D4">
      <w:pPr>
        <w:autoSpaceDE w:val="0"/>
        <w:autoSpaceDN w:val="0"/>
        <w:jc w:val="center"/>
        <w:rPr>
          <w:rFonts w:ascii="Arial" w:hAnsi="Arial" w:cs="Arial"/>
          <w:b/>
          <w:bCs/>
          <w:sz w:val="40"/>
          <w:szCs w:val="40"/>
        </w:rPr>
      </w:pPr>
    </w:p>
    <w:p w14:paraId="4C950CD8" w14:textId="77777777" w:rsidR="00F434D4" w:rsidRDefault="00F434D4">
      <w:pPr>
        <w:tabs>
          <w:tab w:val="left" w:pos="2430"/>
          <w:tab w:val="left" w:pos="2520"/>
        </w:tabs>
        <w:autoSpaceDE w:val="0"/>
        <w:autoSpaceDN w:val="0"/>
        <w:jc w:val="center"/>
        <w:rPr>
          <w:rFonts w:ascii="Arial" w:hAnsi="Arial" w:cs="Arial"/>
          <w:b/>
          <w:bCs/>
          <w:sz w:val="40"/>
          <w:szCs w:val="40"/>
        </w:rPr>
      </w:pPr>
    </w:p>
    <w:p w14:paraId="4C950CD9" w14:textId="77777777" w:rsidR="00F434D4" w:rsidRDefault="00A415BB">
      <w:pPr>
        <w:pStyle w:val="BodyText"/>
        <w:framePr w:w="10138" w:hSpace="187" w:wrap="auto" w:vAnchor="page" w:hAnchor="page" w:x="1029" w:y="9856"/>
        <w:tabs>
          <w:tab w:val="right" w:pos="9360"/>
          <w:tab w:val="right" w:pos="10080"/>
        </w:tabs>
        <w:spacing w:after="0"/>
        <w:ind w:right="-30"/>
        <w:rPr>
          <w:sz w:val="2"/>
        </w:rPr>
      </w:pPr>
      <w:fldSimple w:instr="autotext &quot;PIC Oracle Logo&quot; \* Mergeformat ">
        <w:r w:rsidR="00D41D31">
          <w:rPr>
            <w:noProof/>
            <w:lang w:eastAsia="en-US"/>
          </w:rPr>
          <w:drawing>
            <wp:inline distT="0" distB="0" distL="0" distR="0" wp14:anchorId="4C950FF3" wp14:editId="4C950FF4">
              <wp:extent cx="1647825" cy="2667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647825" cy="266700"/>
                      </a:xfrm>
                      <a:prstGeom prst="rect">
                        <a:avLst/>
                      </a:prstGeom>
                      <a:noFill/>
                      <a:ln w="9525">
                        <a:noFill/>
                        <a:miter lim="800000"/>
                        <a:headEnd/>
                        <a:tailEnd/>
                      </a:ln>
                    </pic:spPr>
                  </pic:pic>
                </a:graphicData>
              </a:graphic>
            </wp:inline>
          </w:drawing>
        </w:r>
        <w:r w:rsidR="00F434D4">
          <w:t xml:space="preserve"> </w:t>
        </w:r>
      </w:fldSimple>
      <w:r w:rsidR="00F434D4">
        <w:tab/>
      </w:r>
    </w:p>
    <w:p w14:paraId="4C950CDA" w14:textId="77777777" w:rsidR="00F434D4" w:rsidRDefault="00F434D4">
      <w:pPr>
        <w:autoSpaceDE w:val="0"/>
        <w:autoSpaceDN w:val="0"/>
        <w:jc w:val="center"/>
        <w:rPr>
          <w:rFonts w:ascii="Arial" w:hAnsi="Arial" w:cs="Arial"/>
          <w:b/>
          <w:bCs/>
          <w:sz w:val="40"/>
          <w:szCs w:val="40"/>
        </w:rPr>
      </w:pPr>
    </w:p>
    <w:p w14:paraId="4C950CDB" w14:textId="77777777" w:rsidR="00F434D4" w:rsidRDefault="00F434D4">
      <w:pPr>
        <w:autoSpaceDE w:val="0"/>
        <w:autoSpaceDN w:val="0"/>
        <w:jc w:val="center"/>
        <w:rPr>
          <w:rFonts w:ascii="Arial" w:hAnsi="Arial" w:cs="Arial"/>
          <w:b/>
          <w:bCs/>
          <w:sz w:val="40"/>
          <w:szCs w:val="40"/>
        </w:rPr>
      </w:pPr>
    </w:p>
    <w:p w14:paraId="4C950CDC" w14:textId="77777777" w:rsidR="00F434D4" w:rsidRDefault="00F434D4">
      <w:pPr>
        <w:autoSpaceDE w:val="0"/>
        <w:autoSpaceDN w:val="0"/>
        <w:jc w:val="center"/>
        <w:rPr>
          <w:rFonts w:ascii="Arial" w:hAnsi="Arial" w:cs="Arial"/>
          <w:b/>
          <w:bCs/>
          <w:sz w:val="40"/>
          <w:szCs w:val="40"/>
        </w:rPr>
      </w:pPr>
    </w:p>
    <w:p w14:paraId="4C950CDD" w14:textId="77777777" w:rsidR="00F434D4" w:rsidRDefault="00F434D4">
      <w:pPr>
        <w:autoSpaceDE w:val="0"/>
        <w:autoSpaceDN w:val="0"/>
        <w:jc w:val="center"/>
        <w:rPr>
          <w:rFonts w:ascii="Arial" w:hAnsi="Arial" w:cs="Arial"/>
          <w:b/>
          <w:bCs/>
          <w:sz w:val="40"/>
          <w:szCs w:val="40"/>
        </w:rPr>
      </w:pPr>
    </w:p>
    <w:p w14:paraId="4C950CDE" w14:textId="77777777" w:rsidR="00F434D4" w:rsidRDefault="00F434D4">
      <w:pPr>
        <w:autoSpaceDE w:val="0"/>
        <w:autoSpaceDN w:val="0"/>
        <w:jc w:val="center"/>
        <w:rPr>
          <w:rFonts w:ascii="Arial" w:hAnsi="Arial" w:cs="Arial"/>
          <w:b/>
          <w:bCs/>
          <w:sz w:val="40"/>
          <w:szCs w:val="40"/>
        </w:rPr>
      </w:pPr>
    </w:p>
    <w:p w14:paraId="4C950CDF" w14:textId="77777777" w:rsidR="00F434D4" w:rsidRDefault="00F434D4">
      <w:pPr>
        <w:autoSpaceDE w:val="0"/>
        <w:autoSpaceDN w:val="0"/>
        <w:jc w:val="center"/>
        <w:rPr>
          <w:rFonts w:ascii="Arial" w:hAnsi="Arial" w:cs="Arial"/>
          <w:b/>
          <w:bCs/>
          <w:sz w:val="40"/>
          <w:szCs w:val="40"/>
        </w:rPr>
      </w:pPr>
    </w:p>
    <w:p w14:paraId="4C950CE0" w14:textId="77777777" w:rsidR="00F434D4" w:rsidRDefault="00F434D4">
      <w:pPr>
        <w:autoSpaceDE w:val="0"/>
        <w:autoSpaceDN w:val="0"/>
        <w:jc w:val="center"/>
        <w:rPr>
          <w:rFonts w:ascii="Arial" w:hAnsi="Arial" w:cs="Arial"/>
          <w:b/>
          <w:bCs/>
          <w:sz w:val="40"/>
          <w:szCs w:val="40"/>
        </w:rPr>
      </w:pPr>
    </w:p>
    <w:p w14:paraId="4C950CE1" w14:textId="77777777" w:rsidR="00F434D4" w:rsidRDefault="00F434D4">
      <w:pPr>
        <w:autoSpaceDE w:val="0"/>
        <w:autoSpaceDN w:val="0"/>
        <w:jc w:val="center"/>
        <w:rPr>
          <w:rFonts w:ascii="Arial" w:hAnsi="Arial" w:cs="Arial"/>
          <w:b/>
          <w:bCs/>
          <w:sz w:val="40"/>
          <w:szCs w:val="40"/>
        </w:rPr>
      </w:pPr>
    </w:p>
    <w:p w14:paraId="4C950CE2" w14:textId="77777777" w:rsidR="00F434D4" w:rsidRDefault="00F434D4">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 xml:space="preserve">                                                                                    Copyright © </w:t>
      </w:r>
      <w:r w:rsidR="00EA3C18">
        <w:rPr>
          <w:rFonts w:ascii="Arial" w:hAnsi="Arial" w:cs="Arial"/>
          <w:b/>
          <w:bCs/>
          <w:sz w:val="19"/>
          <w:szCs w:val="19"/>
          <w:lang w:eastAsia="en-US"/>
        </w:rPr>
        <w:t>201</w:t>
      </w:r>
      <w:r w:rsidR="00FD2C62">
        <w:rPr>
          <w:rFonts w:ascii="Arial" w:hAnsi="Arial" w:cs="Arial"/>
          <w:b/>
          <w:bCs/>
          <w:sz w:val="19"/>
          <w:szCs w:val="19"/>
          <w:lang w:eastAsia="en-US"/>
        </w:rPr>
        <w:t>7</w:t>
      </w:r>
      <w:r>
        <w:rPr>
          <w:rFonts w:ascii="Arial" w:hAnsi="Arial" w:cs="Arial"/>
          <w:b/>
          <w:bCs/>
          <w:sz w:val="19"/>
          <w:szCs w:val="19"/>
          <w:lang w:eastAsia="en-US"/>
        </w:rPr>
        <w:t>, Oracle. All rights reserved.</w:t>
      </w:r>
    </w:p>
    <w:p w14:paraId="4C950CE3" w14:textId="77777777" w:rsidR="00F434D4" w:rsidRDefault="00F434D4">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This document is provided for information purposes only and the contents hereof are subject to change without notice.</w:t>
      </w:r>
    </w:p>
    <w:p w14:paraId="4C950CE4" w14:textId="77777777" w:rsidR="00F434D4" w:rsidRDefault="00F434D4">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This document is not warranted to be error-free, nor subject to any other warranties or conditions, whether expressed orally or implied</w:t>
      </w:r>
    </w:p>
    <w:p w14:paraId="4C950CE5" w14:textId="77777777" w:rsidR="00F434D4" w:rsidRDefault="00F434D4">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in law, including implied warranties and conditions of merchantability or fitness for a particular purpose. We specifically disclaim any</w:t>
      </w:r>
    </w:p>
    <w:p w14:paraId="4C950CE6" w14:textId="77777777" w:rsidR="00F434D4" w:rsidRDefault="00F434D4">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liability with respect to this document and no contractual obligations are formed either directly or indirectly by this document. This document</w:t>
      </w:r>
    </w:p>
    <w:p w14:paraId="4C950CE7" w14:textId="77777777" w:rsidR="00F434D4" w:rsidRDefault="00F434D4">
      <w:pPr>
        <w:autoSpaceDE w:val="0"/>
        <w:autoSpaceDN w:val="0"/>
        <w:adjustRightInd w:val="0"/>
        <w:rPr>
          <w:rFonts w:ascii="Arial" w:hAnsi="Arial" w:cs="Arial"/>
          <w:b/>
          <w:bCs/>
          <w:sz w:val="40"/>
          <w:szCs w:val="40"/>
        </w:rPr>
      </w:pPr>
      <w:r>
        <w:rPr>
          <w:rFonts w:ascii="Arial" w:hAnsi="Arial" w:cs="Arial"/>
          <w:b/>
          <w:bCs/>
          <w:sz w:val="19"/>
          <w:szCs w:val="19"/>
          <w:lang w:eastAsia="en-US"/>
        </w:rPr>
        <w:t>may not be reproduced or transmitted in any form or by any means, electronic or mechanical, for any purpose, without our prior written permission. Oracle, JD Edwards, PeopleSoft, and Siebel are registered trademarks of Oracle Corporation and/or its affiliates. Other names may be trademarks of their respective owners.</w:t>
      </w:r>
    </w:p>
    <w:p w14:paraId="4C950CE8" w14:textId="77777777" w:rsidR="00F434D4" w:rsidRDefault="00F434D4">
      <w:pPr>
        <w:autoSpaceDE w:val="0"/>
        <w:autoSpaceDN w:val="0"/>
        <w:jc w:val="center"/>
        <w:rPr>
          <w:rFonts w:ascii="Arial" w:hAnsi="Arial" w:cs="Arial"/>
          <w:b/>
          <w:bCs/>
          <w:sz w:val="40"/>
          <w:szCs w:val="40"/>
        </w:rPr>
      </w:pPr>
    </w:p>
    <w:p w14:paraId="4C950CE9" w14:textId="77777777" w:rsidR="00F434D4" w:rsidRDefault="00F434D4">
      <w:pPr>
        <w:autoSpaceDE w:val="0"/>
        <w:autoSpaceDN w:val="0"/>
        <w:ind w:left="720"/>
        <w:jc w:val="center"/>
        <w:rPr>
          <w:rFonts w:ascii="Arial" w:hAnsi="Arial" w:cs="Arial"/>
          <w:b/>
          <w:bCs/>
          <w:sz w:val="24"/>
          <w:szCs w:val="24"/>
        </w:rPr>
      </w:pPr>
      <w:r>
        <w:rPr>
          <w:rFonts w:ascii="Arial" w:hAnsi="Arial" w:cs="Arial"/>
          <w:b/>
          <w:bCs/>
          <w:sz w:val="24"/>
          <w:szCs w:val="24"/>
        </w:rPr>
        <w:t xml:space="preserve"> </w:t>
      </w:r>
    </w:p>
    <w:p w14:paraId="4C950CEA" w14:textId="77777777" w:rsidR="00F434D4" w:rsidRDefault="00F434D4">
      <w:pPr>
        <w:pStyle w:val="TOCHeading1"/>
        <w:rPr>
          <w:rFonts w:ascii="Times New Roman" w:hAnsi="Times New Roman"/>
        </w:rPr>
      </w:pPr>
      <w:r>
        <w:lastRenderedPageBreak/>
        <w:t>Contents</w:t>
      </w:r>
    </w:p>
    <w:p w14:paraId="4C950CEB" w14:textId="77777777" w:rsidR="00DF7EE8" w:rsidRDefault="00EF552B" w:rsidP="00DF7EE8">
      <w:pPr>
        <w:pStyle w:val="TOC2"/>
        <w:tabs>
          <w:tab w:val="right" w:leader="dot" w:pos="13310"/>
        </w:tabs>
        <w:ind w:left="2880"/>
        <w:rPr>
          <w:rFonts w:asciiTheme="minorHAnsi" w:eastAsiaTheme="minorEastAsia" w:hAnsiTheme="minorHAnsi" w:cstheme="minorBidi"/>
          <w:smallCaps w:val="0"/>
          <w:noProof/>
          <w:sz w:val="22"/>
          <w:szCs w:val="22"/>
          <w:lang w:eastAsia="en-US"/>
        </w:rPr>
      </w:pPr>
      <w:r>
        <w:fldChar w:fldCharType="begin"/>
      </w:r>
      <w:r w:rsidR="00F434D4">
        <w:instrText xml:space="preserve"> TOC \o "2-3" </w:instrText>
      </w:r>
      <w:r>
        <w:fldChar w:fldCharType="separate"/>
      </w:r>
      <w:r w:rsidR="00DF7EE8">
        <w:rPr>
          <w:noProof/>
        </w:rPr>
        <w:t>Brief Description</w:t>
      </w:r>
      <w:r w:rsidR="00DF7EE8">
        <w:rPr>
          <w:noProof/>
        </w:rPr>
        <w:tab/>
      </w:r>
      <w:r>
        <w:rPr>
          <w:noProof/>
        </w:rPr>
        <w:fldChar w:fldCharType="begin"/>
      </w:r>
      <w:r w:rsidR="00DF7EE8">
        <w:rPr>
          <w:noProof/>
        </w:rPr>
        <w:instrText xml:space="preserve"> PAGEREF _Toc428292971 \h </w:instrText>
      </w:r>
      <w:r>
        <w:rPr>
          <w:noProof/>
        </w:rPr>
      </w:r>
      <w:r>
        <w:rPr>
          <w:noProof/>
        </w:rPr>
        <w:fldChar w:fldCharType="separate"/>
      </w:r>
      <w:r w:rsidR="00DF7EE8">
        <w:rPr>
          <w:noProof/>
        </w:rPr>
        <w:t>4</w:t>
      </w:r>
      <w:r>
        <w:rPr>
          <w:noProof/>
        </w:rPr>
        <w:fldChar w:fldCharType="end"/>
      </w:r>
    </w:p>
    <w:p w14:paraId="4C950CEC" w14:textId="77777777" w:rsidR="00DF7EE8" w:rsidRDefault="00DF7EE8" w:rsidP="00DF7EE8">
      <w:pPr>
        <w:pStyle w:val="TOC2"/>
        <w:tabs>
          <w:tab w:val="right" w:leader="dot" w:pos="13310"/>
        </w:tabs>
        <w:ind w:left="2880"/>
        <w:rPr>
          <w:rFonts w:asciiTheme="minorHAnsi" w:eastAsiaTheme="minorEastAsia" w:hAnsiTheme="minorHAnsi" w:cstheme="minorBidi"/>
          <w:smallCaps w:val="0"/>
          <w:noProof/>
          <w:sz w:val="22"/>
          <w:szCs w:val="22"/>
          <w:lang w:eastAsia="en-US"/>
        </w:rPr>
      </w:pPr>
      <w:r>
        <w:rPr>
          <w:noProof/>
        </w:rPr>
        <w:t>Business Process Model    Page 1</w:t>
      </w:r>
      <w:r>
        <w:rPr>
          <w:noProof/>
        </w:rPr>
        <w:tab/>
      </w:r>
      <w:r w:rsidR="00EF552B">
        <w:rPr>
          <w:noProof/>
        </w:rPr>
        <w:fldChar w:fldCharType="begin"/>
      </w:r>
      <w:r>
        <w:rPr>
          <w:noProof/>
        </w:rPr>
        <w:instrText xml:space="preserve"> PAGEREF _Toc428292972 \h </w:instrText>
      </w:r>
      <w:r w:rsidR="00EF552B">
        <w:rPr>
          <w:noProof/>
        </w:rPr>
      </w:r>
      <w:r w:rsidR="00EF552B">
        <w:rPr>
          <w:noProof/>
        </w:rPr>
        <w:fldChar w:fldCharType="separate"/>
      </w:r>
      <w:r>
        <w:rPr>
          <w:noProof/>
        </w:rPr>
        <w:t>5</w:t>
      </w:r>
      <w:r w:rsidR="00EF552B">
        <w:rPr>
          <w:noProof/>
        </w:rPr>
        <w:fldChar w:fldCharType="end"/>
      </w:r>
    </w:p>
    <w:p w14:paraId="4C950CED" w14:textId="77777777" w:rsidR="00DF7EE8" w:rsidRDefault="00DF7EE8" w:rsidP="00DF7EE8">
      <w:pPr>
        <w:pStyle w:val="TOC2"/>
        <w:tabs>
          <w:tab w:val="right" w:leader="dot" w:pos="13310"/>
        </w:tabs>
        <w:ind w:left="2880"/>
        <w:rPr>
          <w:rFonts w:asciiTheme="minorHAnsi" w:eastAsiaTheme="minorEastAsia" w:hAnsiTheme="minorHAnsi" w:cstheme="minorBidi"/>
          <w:smallCaps w:val="0"/>
          <w:noProof/>
          <w:sz w:val="22"/>
          <w:szCs w:val="22"/>
          <w:lang w:eastAsia="en-US"/>
        </w:rPr>
      </w:pPr>
      <w:r>
        <w:rPr>
          <w:noProof/>
        </w:rPr>
        <w:t>Business Process Model    Page 2</w:t>
      </w:r>
      <w:r>
        <w:rPr>
          <w:noProof/>
        </w:rPr>
        <w:tab/>
      </w:r>
      <w:r w:rsidR="00EF552B">
        <w:rPr>
          <w:noProof/>
        </w:rPr>
        <w:fldChar w:fldCharType="begin"/>
      </w:r>
      <w:r>
        <w:rPr>
          <w:noProof/>
        </w:rPr>
        <w:instrText xml:space="preserve"> PAGEREF _Toc428292973 \h </w:instrText>
      </w:r>
      <w:r w:rsidR="00EF552B">
        <w:rPr>
          <w:noProof/>
        </w:rPr>
      </w:r>
      <w:r w:rsidR="00EF552B">
        <w:rPr>
          <w:noProof/>
        </w:rPr>
        <w:fldChar w:fldCharType="separate"/>
      </w:r>
      <w:r>
        <w:rPr>
          <w:noProof/>
        </w:rPr>
        <w:t>6</w:t>
      </w:r>
      <w:r w:rsidR="00EF552B">
        <w:rPr>
          <w:noProof/>
        </w:rPr>
        <w:fldChar w:fldCharType="end"/>
      </w:r>
    </w:p>
    <w:p w14:paraId="4C950CEE" w14:textId="77777777" w:rsidR="00DF7EE8" w:rsidRDefault="00DF7EE8" w:rsidP="00DF7EE8">
      <w:pPr>
        <w:pStyle w:val="TOC2"/>
        <w:tabs>
          <w:tab w:val="right" w:leader="dot" w:pos="13310"/>
        </w:tabs>
        <w:ind w:left="2880"/>
        <w:rPr>
          <w:rFonts w:asciiTheme="minorHAnsi" w:eastAsiaTheme="minorEastAsia" w:hAnsiTheme="minorHAnsi" w:cstheme="minorBidi"/>
          <w:smallCaps w:val="0"/>
          <w:noProof/>
          <w:sz w:val="22"/>
          <w:szCs w:val="22"/>
          <w:lang w:eastAsia="en-US"/>
        </w:rPr>
      </w:pPr>
      <w:r>
        <w:rPr>
          <w:noProof/>
        </w:rPr>
        <w:t>Business Process Model    Page 3</w:t>
      </w:r>
      <w:r>
        <w:rPr>
          <w:noProof/>
        </w:rPr>
        <w:tab/>
      </w:r>
      <w:r w:rsidR="00EF552B">
        <w:rPr>
          <w:noProof/>
        </w:rPr>
        <w:fldChar w:fldCharType="begin"/>
      </w:r>
      <w:r>
        <w:rPr>
          <w:noProof/>
        </w:rPr>
        <w:instrText xml:space="preserve"> PAGEREF _Toc428292974 \h </w:instrText>
      </w:r>
      <w:r w:rsidR="00EF552B">
        <w:rPr>
          <w:noProof/>
        </w:rPr>
      </w:r>
      <w:r w:rsidR="00EF552B">
        <w:rPr>
          <w:noProof/>
        </w:rPr>
        <w:fldChar w:fldCharType="separate"/>
      </w:r>
      <w:r>
        <w:rPr>
          <w:noProof/>
        </w:rPr>
        <w:t>7</w:t>
      </w:r>
      <w:r w:rsidR="00EF552B">
        <w:rPr>
          <w:noProof/>
        </w:rPr>
        <w:fldChar w:fldCharType="end"/>
      </w:r>
    </w:p>
    <w:p w14:paraId="4C950CEF" w14:textId="77777777" w:rsidR="00DF7EE8" w:rsidRDefault="00DF7EE8" w:rsidP="00DF7EE8">
      <w:pPr>
        <w:pStyle w:val="TOC2"/>
        <w:tabs>
          <w:tab w:val="right" w:leader="dot" w:pos="13310"/>
        </w:tabs>
        <w:ind w:left="2880"/>
        <w:rPr>
          <w:rFonts w:asciiTheme="minorHAnsi" w:eastAsiaTheme="minorEastAsia" w:hAnsiTheme="minorHAnsi" w:cstheme="minorBidi"/>
          <w:smallCaps w:val="0"/>
          <w:noProof/>
          <w:sz w:val="22"/>
          <w:szCs w:val="22"/>
          <w:lang w:eastAsia="en-US"/>
        </w:rPr>
      </w:pPr>
      <w:r>
        <w:rPr>
          <w:noProof/>
        </w:rPr>
        <w:t>Business Process Model    Page 4</w:t>
      </w:r>
      <w:r>
        <w:rPr>
          <w:noProof/>
        </w:rPr>
        <w:tab/>
      </w:r>
      <w:r w:rsidR="00EF552B">
        <w:rPr>
          <w:noProof/>
        </w:rPr>
        <w:fldChar w:fldCharType="begin"/>
      </w:r>
      <w:r>
        <w:rPr>
          <w:noProof/>
        </w:rPr>
        <w:instrText xml:space="preserve"> PAGEREF _Toc428292975 \h </w:instrText>
      </w:r>
      <w:r w:rsidR="00EF552B">
        <w:rPr>
          <w:noProof/>
        </w:rPr>
      </w:r>
      <w:r w:rsidR="00EF552B">
        <w:rPr>
          <w:noProof/>
        </w:rPr>
        <w:fldChar w:fldCharType="separate"/>
      </w:r>
      <w:r>
        <w:rPr>
          <w:noProof/>
        </w:rPr>
        <w:t>8</w:t>
      </w:r>
      <w:r w:rsidR="00EF552B">
        <w:rPr>
          <w:noProof/>
        </w:rPr>
        <w:fldChar w:fldCharType="end"/>
      </w:r>
    </w:p>
    <w:p w14:paraId="4C950CF0" w14:textId="77777777" w:rsidR="00DF7EE8" w:rsidRDefault="00DF7EE8" w:rsidP="00DF7EE8">
      <w:pPr>
        <w:pStyle w:val="TOC2"/>
        <w:tabs>
          <w:tab w:val="right" w:leader="dot" w:pos="13310"/>
        </w:tabs>
        <w:ind w:left="2880"/>
        <w:rPr>
          <w:rFonts w:asciiTheme="minorHAnsi" w:eastAsiaTheme="minorEastAsia" w:hAnsiTheme="minorHAnsi" w:cstheme="minorBidi"/>
          <w:smallCaps w:val="0"/>
          <w:noProof/>
          <w:sz w:val="22"/>
          <w:szCs w:val="22"/>
          <w:lang w:eastAsia="en-US"/>
        </w:rPr>
      </w:pPr>
      <w:r>
        <w:rPr>
          <w:noProof/>
        </w:rPr>
        <w:t>Business Process Model     Page 5</w:t>
      </w:r>
      <w:r>
        <w:rPr>
          <w:noProof/>
        </w:rPr>
        <w:tab/>
      </w:r>
      <w:r w:rsidR="00EF552B">
        <w:rPr>
          <w:noProof/>
        </w:rPr>
        <w:fldChar w:fldCharType="begin"/>
      </w:r>
      <w:r>
        <w:rPr>
          <w:noProof/>
        </w:rPr>
        <w:instrText xml:space="preserve"> PAGEREF _Toc428292976 \h </w:instrText>
      </w:r>
      <w:r w:rsidR="00EF552B">
        <w:rPr>
          <w:noProof/>
        </w:rPr>
      </w:r>
      <w:r w:rsidR="00EF552B">
        <w:rPr>
          <w:noProof/>
        </w:rPr>
        <w:fldChar w:fldCharType="separate"/>
      </w:r>
      <w:r>
        <w:rPr>
          <w:noProof/>
        </w:rPr>
        <w:t>9</w:t>
      </w:r>
      <w:r w:rsidR="00EF552B">
        <w:rPr>
          <w:noProof/>
        </w:rPr>
        <w:fldChar w:fldCharType="end"/>
      </w:r>
    </w:p>
    <w:p w14:paraId="4C950CF1" w14:textId="77777777" w:rsidR="00DF7EE8" w:rsidRDefault="00DF7EE8" w:rsidP="00DF7EE8">
      <w:pPr>
        <w:pStyle w:val="TOC2"/>
        <w:tabs>
          <w:tab w:val="right" w:leader="dot" w:pos="13310"/>
        </w:tabs>
        <w:ind w:left="2880"/>
        <w:rPr>
          <w:rFonts w:asciiTheme="minorHAnsi" w:eastAsiaTheme="minorEastAsia" w:hAnsiTheme="minorHAnsi" w:cstheme="minorBidi"/>
          <w:smallCaps w:val="0"/>
          <w:noProof/>
          <w:sz w:val="22"/>
          <w:szCs w:val="22"/>
          <w:lang w:eastAsia="en-US"/>
        </w:rPr>
      </w:pPr>
      <w:r>
        <w:rPr>
          <w:noProof/>
        </w:rPr>
        <w:t>Detail Business Process Model Description</w:t>
      </w:r>
      <w:r>
        <w:rPr>
          <w:noProof/>
        </w:rPr>
        <w:tab/>
      </w:r>
      <w:r w:rsidR="00EF552B">
        <w:rPr>
          <w:noProof/>
        </w:rPr>
        <w:fldChar w:fldCharType="begin"/>
      </w:r>
      <w:r>
        <w:rPr>
          <w:noProof/>
        </w:rPr>
        <w:instrText xml:space="preserve"> PAGEREF _Toc428292977 \h </w:instrText>
      </w:r>
      <w:r w:rsidR="00EF552B">
        <w:rPr>
          <w:noProof/>
        </w:rPr>
      </w:r>
      <w:r w:rsidR="00EF552B">
        <w:rPr>
          <w:noProof/>
        </w:rPr>
        <w:fldChar w:fldCharType="separate"/>
      </w:r>
      <w:r>
        <w:rPr>
          <w:noProof/>
        </w:rPr>
        <w:t>10</w:t>
      </w:r>
      <w:r w:rsidR="00EF552B">
        <w:rPr>
          <w:noProof/>
        </w:rPr>
        <w:fldChar w:fldCharType="end"/>
      </w:r>
    </w:p>
    <w:p w14:paraId="4C950CF2" w14:textId="77777777" w:rsidR="00DF7EE8" w:rsidRDefault="00DF7EE8" w:rsidP="00DF7EE8">
      <w:pPr>
        <w:pStyle w:val="TOC2"/>
        <w:tabs>
          <w:tab w:val="right" w:leader="dot" w:pos="13310"/>
        </w:tabs>
        <w:ind w:left="2880"/>
        <w:rPr>
          <w:rFonts w:asciiTheme="minorHAnsi" w:eastAsiaTheme="minorEastAsia" w:hAnsiTheme="minorHAnsi" w:cstheme="minorBidi"/>
          <w:smallCaps w:val="0"/>
          <w:noProof/>
          <w:sz w:val="22"/>
          <w:szCs w:val="22"/>
          <w:lang w:eastAsia="en-US"/>
        </w:rPr>
      </w:pPr>
      <w:r>
        <w:rPr>
          <w:noProof/>
        </w:rPr>
        <w:t>Test Documentation related to the Current Process</w:t>
      </w:r>
      <w:r>
        <w:rPr>
          <w:noProof/>
        </w:rPr>
        <w:tab/>
      </w:r>
      <w:r w:rsidR="00EF552B">
        <w:rPr>
          <w:noProof/>
        </w:rPr>
        <w:fldChar w:fldCharType="begin"/>
      </w:r>
      <w:r>
        <w:rPr>
          <w:noProof/>
        </w:rPr>
        <w:instrText xml:space="preserve"> PAGEREF _Toc428292978 \h </w:instrText>
      </w:r>
      <w:r w:rsidR="00EF552B">
        <w:rPr>
          <w:noProof/>
        </w:rPr>
      </w:r>
      <w:r w:rsidR="00EF552B">
        <w:rPr>
          <w:noProof/>
        </w:rPr>
        <w:fldChar w:fldCharType="separate"/>
      </w:r>
      <w:r>
        <w:rPr>
          <w:noProof/>
        </w:rPr>
        <w:t>22</w:t>
      </w:r>
      <w:r w:rsidR="00EF552B">
        <w:rPr>
          <w:noProof/>
        </w:rPr>
        <w:fldChar w:fldCharType="end"/>
      </w:r>
    </w:p>
    <w:p w14:paraId="4C950CF3" w14:textId="77777777" w:rsidR="00DF7EE8" w:rsidRDefault="00DF7EE8" w:rsidP="00DF7EE8">
      <w:pPr>
        <w:pStyle w:val="TOC2"/>
        <w:tabs>
          <w:tab w:val="right" w:leader="dot" w:pos="13310"/>
        </w:tabs>
        <w:ind w:left="2880"/>
        <w:rPr>
          <w:rFonts w:asciiTheme="minorHAnsi" w:eastAsiaTheme="minorEastAsia" w:hAnsiTheme="minorHAnsi" w:cstheme="minorBidi"/>
          <w:smallCaps w:val="0"/>
          <w:noProof/>
          <w:sz w:val="22"/>
          <w:szCs w:val="22"/>
          <w:lang w:eastAsia="en-US"/>
        </w:rPr>
      </w:pPr>
      <w:r>
        <w:rPr>
          <w:noProof/>
        </w:rPr>
        <w:t>Document Control</w:t>
      </w:r>
      <w:r>
        <w:rPr>
          <w:noProof/>
        </w:rPr>
        <w:tab/>
      </w:r>
      <w:r w:rsidR="00EF552B">
        <w:rPr>
          <w:noProof/>
        </w:rPr>
        <w:fldChar w:fldCharType="begin"/>
      </w:r>
      <w:r>
        <w:rPr>
          <w:noProof/>
        </w:rPr>
        <w:instrText xml:space="preserve"> PAGEREF _Toc428292979 \h </w:instrText>
      </w:r>
      <w:r w:rsidR="00EF552B">
        <w:rPr>
          <w:noProof/>
        </w:rPr>
      </w:r>
      <w:r w:rsidR="00EF552B">
        <w:rPr>
          <w:noProof/>
        </w:rPr>
        <w:fldChar w:fldCharType="separate"/>
      </w:r>
      <w:r>
        <w:rPr>
          <w:noProof/>
        </w:rPr>
        <w:t>23</w:t>
      </w:r>
      <w:r w:rsidR="00EF552B">
        <w:rPr>
          <w:noProof/>
        </w:rPr>
        <w:fldChar w:fldCharType="end"/>
      </w:r>
    </w:p>
    <w:p w14:paraId="4C950CF4" w14:textId="77777777" w:rsidR="00DF7EE8" w:rsidRDefault="00DF7EE8" w:rsidP="00DF7EE8">
      <w:pPr>
        <w:pStyle w:val="TOC2"/>
        <w:tabs>
          <w:tab w:val="right" w:leader="dot" w:pos="13310"/>
        </w:tabs>
        <w:ind w:left="2880"/>
        <w:rPr>
          <w:rFonts w:asciiTheme="minorHAnsi" w:eastAsiaTheme="minorEastAsia" w:hAnsiTheme="minorHAnsi" w:cstheme="minorBidi"/>
          <w:smallCaps w:val="0"/>
          <w:noProof/>
          <w:sz w:val="22"/>
          <w:szCs w:val="22"/>
          <w:lang w:eastAsia="en-US"/>
        </w:rPr>
      </w:pPr>
      <w:r>
        <w:rPr>
          <w:noProof/>
        </w:rPr>
        <w:t>Attachments:</w:t>
      </w:r>
      <w:r>
        <w:rPr>
          <w:noProof/>
        </w:rPr>
        <w:tab/>
      </w:r>
      <w:r w:rsidR="00EF552B">
        <w:rPr>
          <w:noProof/>
        </w:rPr>
        <w:fldChar w:fldCharType="begin"/>
      </w:r>
      <w:r>
        <w:rPr>
          <w:noProof/>
        </w:rPr>
        <w:instrText xml:space="preserve"> PAGEREF _Toc428292980 \h </w:instrText>
      </w:r>
      <w:r w:rsidR="00EF552B">
        <w:rPr>
          <w:noProof/>
        </w:rPr>
      </w:r>
      <w:r w:rsidR="00EF552B">
        <w:rPr>
          <w:noProof/>
        </w:rPr>
        <w:fldChar w:fldCharType="separate"/>
      </w:r>
      <w:r>
        <w:rPr>
          <w:noProof/>
        </w:rPr>
        <w:t>24</w:t>
      </w:r>
      <w:r w:rsidR="00EF552B">
        <w:rPr>
          <w:noProof/>
        </w:rPr>
        <w:fldChar w:fldCharType="end"/>
      </w:r>
    </w:p>
    <w:p w14:paraId="4C950CF5" w14:textId="77777777" w:rsidR="00DF7EE8" w:rsidRDefault="00DF7EE8" w:rsidP="00DF7EE8">
      <w:pPr>
        <w:pStyle w:val="TOC3"/>
        <w:tabs>
          <w:tab w:val="right" w:leader="dot" w:pos="13310"/>
        </w:tabs>
        <w:ind w:left="2880"/>
        <w:rPr>
          <w:rFonts w:asciiTheme="minorHAnsi" w:eastAsiaTheme="minorEastAsia" w:hAnsiTheme="minorHAnsi" w:cstheme="minorBidi"/>
          <w:i w:val="0"/>
          <w:iCs w:val="0"/>
          <w:noProof/>
          <w:sz w:val="22"/>
          <w:szCs w:val="22"/>
          <w:lang w:eastAsia="en-US"/>
        </w:rPr>
      </w:pPr>
      <w:r>
        <w:rPr>
          <w:noProof/>
        </w:rPr>
        <w:t>Bill Cycle Notebook</w:t>
      </w:r>
      <w:r>
        <w:rPr>
          <w:noProof/>
        </w:rPr>
        <w:tab/>
      </w:r>
      <w:r w:rsidR="00EF552B">
        <w:rPr>
          <w:noProof/>
        </w:rPr>
        <w:fldChar w:fldCharType="begin"/>
      </w:r>
      <w:r>
        <w:rPr>
          <w:noProof/>
        </w:rPr>
        <w:instrText xml:space="preserve"> PAGEREF _Toc428292981 \h </w:instrText>
      </w:r>
      <w:r w:rsidR="00EF552B">
        <w:rPr>
          <w:noProof/>
        </w:rPr>
      </w:r>
      <w:r w:rsidR="00EF552B">
        <w:rPr>
          <w:noProof/>
        </w:rPr>
        <w:fldChar w:fldCharType="separate"/>
      </w:r>
      <w:r>
        <w:rPr>
          <w:noProof/>
        </w:rPr>
        <w:t>24</w:t>
      </w:r>
      <w:r w:rsidR="00EF552B">
        <w:rPr>
          <w:noProof/>
        </w:rPr>
        <w:fldChar w:fldCharType="end"/>
      </w:r>
    </w:p>
    <w:p w14:paraId="4C950CF6" w14:textId="77777777" w:rsidR="00DF7EE8" w:rsidRDefault="00DF7EE8" w:rsidP="00DF7EE8">
      <w:pPr>
        <w:pStyle w:val="TOC3"/>
        <w:tabs>
          <w:tab w:val="right" w:leader="dot" w:pos="13310"/>
        </w:tabs>
        <w:ind w:left="2880"/>
        <w:rPr>
          <w:rFonts w:asciiTheme="minorHAnsi" w:eastAsiaTheme="minorEastAsia" w:hAnsiTheme="minorHAnsi" w:cstheme="minorBidi"/>
          <w:i w:val="0"/>
          <w:iCs w:val="0"/>
          <w:noProof/>
          <w:sz w:val="22"/>
          <w:szCs w:val="22"/>
          <w:lang w:eastAsia="en-US"/>
        </w:rPr>
      </w:pPr>
      <w:r>
        <w:rPr>
          <w:noProof/>
        </w:rPr>
        <w:t>Bill Period Notebook</w:t>
      </w:r>
      <w:r>
        <w:rPr>
          <w:noProof/>
        </w:rPr>
        <w:tab/>
      </w:r>
      <w:r w:rsidR="00EF552B">
        <w:rPr>
          <w:noProof/>
        </w:rPr>
        <w:fldChar w:fldCharType="begin"/>
      </w:r>
      <w:r>
        <w:rPr>
          <w:noProof/>
        </w:rPr>
        <w:instrText xml:space="preserve"> PAGEREF _Toc428292982 \h </w:instrText>
      </w:r>
      <w:r w:rsidR="00EF552B">
        <w:rPr>
          <w:noProof/>
        </w:rPr>
      </w:r>
      <w:r w:rsidR="00EF552B">
        <w:rPr>
          <w:noProof/>
        </w:rPr>
        <w:fldChar w:fldCharType="separate"/>
      </w:r>
      <w:r>
        <w:rPr>
          <w:noProof/>
        </w:rPr>
        <w:t>24</w:t>
      </w:r>
      <w:r w:rsidR="00EF552B">
        <w:rPr>
          <w:noProof/>
        </w:rPr>
        <w:fldChar w:fldCharType="end"/>
      </w:r>
    </w:p>
    <w:p w14:paraId="4C950CF7" w14:textId="77777777" w:rsidR="00DF7EE8" w:rsidRDefault="00DF7EE8" w:rsidP="00DF7EE8">
      <w:pPr>
        <w:pStyle w:val="TOC3"/>
        <w:tabs>
          <w:tab w:val="right" w:leader="dot" w:pos="13310"/>
        </w:tabs>
        <w:ind w:left="2880"/>
        <w:rPr>
          <w:rFonts w:asciiTheme="minorHAnsi" w:eastAsiaTheme="minorEastAsia" w:hAnsiTheme="minorHAnsi" w:cstheme="minorBidi"/>
          <w:i w:val="0"/>
          <w:iCs w:val="0"/>
          <w:noProof/>
          <w:sz w:val="22"/>
          <w:szCs w:val="22"/>
          <w:lang w:eastAsia="en-US"/>
        </w:rPr>
      </w:pPr>
      <w:r>
        <w:rPr>
          <w:noProof/>
        </w:rPr>
        <w:t>Statement Cycle Notebook</w:t>
      </w:r>
      <w:r>
        <w:rPr>
          <w:noProof/>
        </w:rPr>
        <w:tab/>
      </w:r>
      <w:r w:rsidR="00EF552B">
        <w:rPr>
          <w:noProof/>
        </w:rPr>
        <w:fldChar w:fldCharType="begin"/>
      </w:r>
      <w:r>
        <w:rPr>
          <w:noProof/>
        </w:rPr>
        <w:instrText xml:space="preserve"> PAGEREF _Toc428292983 \h </w:instrText>
      </w:r>
      <w:r w:rsidR="00EF552B">
        <w:rPr>
          <w:noProof/>
        </w:rPr>
      </w:r>
      <w:r w:rsidR="00EF552B">
        <w:rPr>
          <w:noProof/>
        </w:rPr>
        <w:fldChar w:fldCharType="separate"/>
      </w:r>
      <w:r>
        <w:rPr>
          <w:noProof/>
        </w:rPr>
        <w:t>24</w:t>
      </w:r>
      <w:r w:rsidR="00EF552B">
        <w:rPr>
          <w:noProof/>
        </w:rPr>
        <w:fldChar w:fldCharType="end"/>
      </w:r>
    </w:p>
    <w:p w14:paraId="4C950CF8" w14:textId="77777777" w:rsidR="00DF7EE8" w:rsidRDefault="00DF7EE8" w:rsidP="00DF7EE8">
      <w:pPr>
        <w:pStyle w:val="TOC3"/>
        <w:tabs>
          <w:tab w:val="right" w:leader="dot" w:pos="13310"/>
        </w:tabs>
        <w:ind w:left="2880"/>
        <w:rPr>
          <w:rFonts w:asciiTheme="minorHAnsi" w:eastAsiaTheme="minorEastAsia" w:hAnsiTheme="minorHAnsi" w:cstheme="minorBidi"/>
          <w:i w:val="0"/>
          <w:iCs w:val="0"/>
          <w:noProof/>
          <w:sz w:val="22"/>
          <w:szCs w:val="22"/>
          <w:lang w:eastAsia="en-US"/>
        </w:rPr>
      </w:pPr>
      <w:r>
        <w:rPr>
          <w:noProof/>
        </w:rPr>
        <w:t>Component-Based Rates – Various Rate Algorithms – Related Entities to Configure</w:t>
      </w:r>
      <w:r>
        <w:rPr>
          <w:noProof/>
        </w:rPr>
        <w:tab/>
      </w:r>
      <w:r w:rsidR="00EF552B">
        <w:rPr>
          <w:noProof/>
        </w:rPr>
        <w:fldChar w:fldCharType="begin"/>
      </w:r>
      <w:r>
        <w:rPr>
          <w:noProof/>
        </w:rPr>
        <w:instrText xml:space="preserve"> PAGEREF _Toc428292984 \h </w:instrText>
      </w:r>
      <w:r w:rsidR="00EF552B">
        <w:rPr>
          <w:noProof/>
        </w:rPr>
      </w:r>
      <w:r w:rsidR="00EF552B">
        <w:rPr>
          <w:noProof/>
        </w:rPr>
        <w:fldChar w:fldCharType="separate"/>
      </w:r>
      <w:r>
        <w:rPr>
          <w:noProof/>
        </w:rPr>
        <w:t>24</w:t>
      </w:r>
      <w:r w:rsidR="00EF552B">
        <w:rPr>
          <w:noProof/>
        </w:rPr>
        <w:fldChar w:fldCharType="end"/>
      </w:r>
    </w:p>
    <w:p w14:paraId="4C950CF9" w14:textId="77777777" w:rsidR="00DF7EE8" w:rsidRDefault="00DF7EE8" w:rsidP="00DF7EE8">
      <w:pPr>
        <w:pStyle w:val="TOC3"/>
        <w:tabs>
          <w:tab w:val="right" w:leader="dot" w:pos="13310"/>
        </w:tabs>
        <w:ind w:left="2880"/>
        <w:rPr>
          <w:rFonts w:asciiTheme="minorHAnsi" w:eastAsiaTheme="minorEastAsia" w:hAnsiTheme="minorHAnsi" w:cstheme="minorBidi"/>
          <w:i w:val="0"/>
          <w:iCs w:val="0"/>
          <w:noProof/>
          <w:sz w:val="22"/>
          <w:szCs w:val="22"/>
          <w:lang w:eastAsia="en-US"/>
        </w:rPr>
      </w:pPr>
      <w:r>
        <w:rPr>
          <w:noProof/>
        </w:rPr>
        <w:t>Component-Based Rates – Rate Schedule Notebook</w:t>
      </w:r>
      <w:r>
        <w:rPr>
          <w:noProof/>
        </w:rPr>
        <w:tab/>
      </w:r>
      <w:r w:rsidR="00EF552B">
        <w:rPr>
          <w:noProof/>
        </w:rPr>
        <w:fldChar w:fldCharType="begin"/>
      </w:r>
      <w:r>
        <w:rPr>
          <w:noProof/>
        </w:rPr>
        <w:instrText xml:space="preserve"> PAGEREF _Toc428292985 \h </w:instrText>
      </w:r>
      <w:r w:rsidR="00EF552B">
        <w:rPr>
          <w:noProof/>
        </w:rPr>
      </w:r>
      <w:r w:rsidR="00EF552B">
        <w:rPr>
          <w:noProof/>
        </w:rPr>
        <w:fldChar w:fldCharType="separate"/>
      </w:r>
      <w:r>
        <w:rPr>
          <w:noProof/>
        </w:rPr>
        <w:t>24</w:t>
      </w:r>
      <w:r w:rsidR="00EF552B">
        <w:rPr>
          <w:noProof/>
        </w:rPr>
        <w:fldChar w:fldCharType="end"/>
      </w:r>
    </w:p>
    <w:p w14:paraId="4C950CFA" w14:textId="77777777" w:rsidR="00DF7EE8" w:rsidRDefault="00DF7EE8" w:rsidP="00DF7EE8">
      <w:pPr>
        <w:pStyle w:val="TOC3"/>
        <w:tabs>
          <w:tab w:val="right" w:leader="dot" w:pos="13310"/>
        </w:tabs>
        <w:ind w:left="2880"/>
        <w:rPr>
          <w:rFonts w:asciiTheme="minorHAnsi" w:eastAsiaTheme="minorEastAsia" w:hAnsiTheme="minorHAnsi" w:cstheme="minorBidi"/>
          <w:i w:val="0"/>
          <w:iCs w:val="0"/>
          <w:noProof/>
          <w:sz w:val="22"/>
          <w:szCs w:val="22"/>
          <w:lang w:eastAsia="en-US"/>
        </w:rPr>
      </w:pPr>
      <w:r>
        <w:rPr>
          <w:noProof/>
        </w:rPr>
        <w:t>Component-Based Rates – Rate Version Notebook</w:t>
      </w:r>
      <w:r>
        <w:rPr>
          <w:noProof/>
        </w:rPr>
        <w:tab/>
      </w:r>
      <w:r w:rsidR="00EF552B">
        <w:rPr>
          <w:noProof/>
        </w:rPr>
        <w:fldChar w:fldCharType="begin"/>
      </w:r>
      <w:r>
        <w:rPr>
          <w:noProof/>
        </w:rPr>
        <w:instrText xml:space="preserve"> PAGEREF _Toc428292986 \h </w:instrText>
      </w:r>
      <w:r w:rsidR="00EF552B">
        <w:rPr>
          <w:noProof/>
        </w:rPr>
      </w:r>
      <w:r w:rsidR="00EF552B">
        <w:rPr>
          <w:noProof/>
        </w:rPr>
        <w:fldChar w:fldCharType="separate"/>
      </w:r>
      <w:r>
        <w:rPr>
          <w:noProof/>
        </w:rPr>
        <w:t>24</w:t>
      </w:r>
      <w:r w:rsidR="00EF552B">
        <w:rPr>
          <w:noProof/>
        </w:rPr>
        <w:fldChar w:fldCharType="end"/>
      </w:r>
    </w:p>
    <w:p w14:paraId="4C950CFB" w14:textId="77777777" w:rsidR="00DF7EE8" w:rsidRDefault="00DF7EE8" w:rsidP="00DF7EE8">
      <w:pPr>
        <w:pStyle w:val="TOC3"/>
        <w:tabs>
          <w:tab w:val="right" w:leader="dot" w:pos="13310"/>
        </w:tabs>
        <w:ind w:left="2880"/>
        <w:rPr>
          <w:rFonts w:asciiTheme="minorHAnsi" w:eastAsiaTheme="minorEastAsia" w:hAnsiTheme="minorHAnsi" w:cstheme="minorBidi"/>
          <w:i w:val="0"/>
          <w:iCs w:val="0"/>
          <w:noProof/>
          <w:sz w:val="22"/>
          <w:szCs w:val="22"/>
          <w:lang w:eastAsia="en-US"/>
        </w:rPr>
      </w:pPr>
      <w:r>
        <w:rPr>
          <w:noProof/>
        </w:rPr>
        <w:t>Component-Based Rates – Rate Component Notebook</w:t>
      </w:r>
      <w:r>
        <w:rPr>
          <w:noProof/>
        </w:rPr>
        <w:tab/>
      </w:r>
      <w:r w:rsidR="00EF552B">
        <w:rPr>
          <w:noProof/>
        </w:rPr>
        <w:fldChar w:fldCharType="begin"/>
      </w:r>
      <w:r>
        <w:rPr>
          <w:noProof/>
        </w:rPr>
        <w:instrText xml:space="preserve"> PAGEREF _Toc428292987 \h </w:instrText>
      </w:r>
      <w:r w:rsidR="00EF552B">
        <w:rPr>
          <w:noProof/>
        </w:rPr>
      </w:r>
      <w:r w:rsidR="00EF552B">
        <w:rPr>
          <w:noProof/>
        </w:rPr>
        <w:fldChar w:fldCharType="separate"/>
      </w:r>
      <w:r>
        <w:rPr>
          <w:noProof/>
        </w:rPr>
        <w:t>25</w:t>
      </w:r>
      <w:r w:rsidR="00EF552B">
        <w:rPr>
          <w:noProof/>
        </w:rPr>
        <w:fldChar w:fldCharType="end"/>
      </w:r>
    </w:p>
    <w:p w14:paraId="4C950CFC" w14:textId="77777777" w:rsidR="00DF7EE8" w:rsidRDefault="00DF7EE8" w:rsidP="00DF7EE8">
      <w:pPr>
        <w:pStyle w:val="TOC3"/>
        <w:tabs>
          <w:tab w:val="right" w:leader="dot" w:pos="13310"/>
        </w:tabs>
        <w:ind w:left="2880"/>
        <w:rPr>
          <w:rFonts w:asciiTheme="minorHAnsi" w:eastAsiaTheme="minorEastAsia" w:hAnsiTheme="minorHAnsi" w:cstheme="minorBidi"/>
          <w:i w:val="0"/>
          <w:iCs w:val="0"/>
          <w:noProof/>
          <w:sz w:val="22"/>
          <w:szCs w:val="22"/>
          <w:lang w:eastAsia="en-US"/>
        </w:rPr>
      </w:pPr>
      <w:r>
        <w:rPr>
          <w:noProof/>
        </w:rPr>
        <w:t>Bill Factor Notebook</w:t>
      </w:r>
      <w:r>
        <w:rPr>
          <w:noProof/>
        </w:rPr>
        <w:tab/>
      </w:r>
      <w:r w:rsidR="00EF552B">
        <w:rPr>
          <w:noProof/>
        </w:rPr>
        <w:fldChar w:fldCharType="begin"/>
      </w:r>
      <w:r>
        <w:rPr>
          <w:noProof/>
        </w:rPr>
        <w:instrText xml:space="preserve"> PAGEREF _Toc428292988 \h </w:instrText>
      </w:r>
      <w:r w:rsidR="00EF552B">
        <w:rPr>
          <w:noProof/>
        </w:rPr>
      </w:r>
      <w:r w:rsidR="00EF552B">
        <w:rPr>
          <w:noProof/>
        </w:rPr>
        <w:fldChar w:fldCharType="separate"/>
      </w:r>
      <w:r>
        <w:rPr>
          <w:noProof/>
        </w:rPr>
        <w:t>25</w:t>
      </w:r>
      <w:r w:rsidR="00EF552B">
        <w:rPr>
          <w:noProof/>
        </w:rPr>
        <w:fldChar w:fldCharType="end"/>
      </w:r>
    </w:p>
    <w:p w14:paraId="4C950CFD" w14:textId="77777777" w:rsidR="00DF7EE8" w:rsidRDefault="00DF7EE8" w:rsidP="00DF7EE8">
      <w:pPr>
        <w:pStyle w:val="TOC3"/>
        <w:tabs>
          <w:tab w:val="right" w:leader="dot" w:pos="13310"/>
        </w:tabs>
        <w:ind w:left="2880"/>
        <w:rPr>
          <w:rFonts w:asciiTheme="minorHAnsi" w:eastAsiaTheme="minorEastAsia" w:hAnsiTheme="minorHAnsi" w:cstheme="minorBidi"/>
          <w:i w:val="0"/>
          <w:iCs w:val="0"/>
          <w:noProof/>
          <w:sz w:val="22"/>
          <w:szCs w:val="22"/>
          <w:lang w:eastAsia="en-US"/>
        </w:rPr>
      </w:pPr>
      <w:r>
        <w:rPr>
          <w:noProof/>
        </w:rPr>
        <w:t>Rates – Rate Check Notebook</w:t>
      </w:r>
      <w:r>
        <w:rPr>
          <w:noProof/>
        </w:rPr>
        <w:tab/>
      </w:r>
      <w:r w:rsidR="00EF552B">
        <w:rPr>
          <w:noProof/>
        </w:rPr>
        <w:fldChar w:fldCharType="begin"/>
      </w:r>
      <w:r>
        <w:rPr>
          <w:noProof/>
        </w:rPr>
        <w:instrText xml:space="preserve"> PAGEREF _Toc428292989 \h </w:instrText>
      </w:r>
      <w:r w:rsidR="00EF552B">
        <w:rPr>
          <w:noProof/>
        </w:rPr>
      </w:r>
      <w:r w:rsidR="00EF552B">
        <w:rPr>
          <w:noProof/>
        </w:rPr>
        <w:fldChar w:fldCharType="separate"/>
      </w:r>
      <w:r>
        <w:rPr>
          <w:noProof/>
        </w:rPr>
        <w:t>25</w:t>
      </w:r>
      <w:r w:rsidR="00EF552B">
        <w:rPr>
          <w:noProof/>
        </w:rPr>
        <w:fldChar w:fldCharType="end"/>
      </w:r>
    </w:p>
    <w:p w14:paraId="4C950CFE" w14:textId="77777777" w:rsidR="00DF7EE8" w:rsidRDefault="00DF7EE8" w:rsidP="00DF7EE8">
      <w:pPr>
        <w:pStyle w:val="TOC3"/>
        <w:tabs>
          <w:tab w:val="right" w:leader="dot" w:pos="13310"/>
        </w:tabs>
        <w:ind w:left="2880"/>
        <w:rPr>
          <w:rFonts w:asciiTheme="minorHAnsi" w:eastAsiaTheme="minorEastAsia" w:hAnsiTheme="minorHAnsi" w:cstheme="minorBidi"/>
          <w:i w:val="0"/>
          <w:iCs w:val="0"/>
          <w:noProof/>
          <w:sz w:val="22"/>
          <w:szCs w:val="22"/>
          <w:lang w:eastAsia="en-US"/>
        </w:rPr>
      </w:pPr>
      <w:r>
        <w:rPr>
          <w:noProof/>
        </w:rPr>
        <w:t>Calculation Rule-Based Rates – Various Rate Algorithms – Related Entities to Configure</w:t>
      </w:r>
      <w:r>
        <w:rPr>
          <w:noProof/>
        </w:rPr>
        <w:tab/>
      </w:r>
      <w:r w:rsidR="00EF552B">
        <w:rPr>
          <w:noProof/>
        </w:rPr>
        <w:fldChar w:fldCharType="begin"/>
      </w:r>
      <w:r>
        <w:rPr>
          <w:noProof/>
        </w:rPr>
        <w:instrText xml:space="preserve"> PAGEREF _Toc428292990 \h </w:instrText>
      </w:r>
      <w:r w:rsidR="00EF552B">
        <w:rPr>
          <w:noProof/>
        </w:rPr>
      </w:r>
      <w:r w:rsidR="00EF552B">
        <w:rPr>
          <w:noProof/>
        </w:rPr>
        <w:fldChar w:fldCharType="separate"/>
      </w:r>
      <w:r>
        <w:rPr>
          <w:noProof/>
        </w:rPr>
        <w:t>25</w:t>
      </w:r>
      <w:r w:rsidR="00EF552B">
        <w:rPr>
          <w:noProof/>
        </w:rPr>
        <w:fldChar w:fldCharType="end"/>
      </w:r>
    </w:p>
    <w:p w14:paraId="4C950CFF" w14:textId="77777777" w:rsidR="00DF7EE8" w:rsidRDefault="00DF7EE8" w:rsidP="00DF7EE8">
      <w:pPr>
        <w:pStyle w:val="TOC3"/>
        <w:tabs>
          <w:tab w:val="right" w:leader="dot" w:pos="13310"/>
        </w:tabs>
        <w:ind w:left="2880"/>
        <w:rPr>
          <w:rFonts w:asciiTheme="minorHAnsi" w:eastAsiaTheme="minorEastAsia" w:hAnsiTheme="minorHAnsi" w:cstheme="minorBidi"/>
          <w:i w:val="0"/>
          <w:iCs w:val="0"/>
          <w:noProof/>
          <w:sz w:val="22"/>
          <w:szCs w:val="22"/>
          <w:lang w:eastAsia="en-US"/>
        </w:rPr>
      </w:pPr>
      <w:r>
        <w:rPr>
          <w:noProof/>
        </w:rPr>
        <w:t>Calculation Rule-Based Rates – Rate Schedule Notebook</w:t>
      </w:r>
      <w:r>
        <w:rPr>
          <w:noProof/>
        </w:rPr>
        <w:tab/>
      </w:r>
      <w:r w:rsidR="00EF552B">
        <w:rPr>
          <w:noProof/>
        </w:rPr>
        <w:fldChar w:fldCharType="begin"/>
      </w:r>
      <w:r>
        <w:rPr>
          <w:noProof/>
        </w:rPr>
        <w:instrText xml:space="preserve"> PAGEREF _Toc428292991 \h </w:instrText>
      </w:r>
      <w:r w:rsidR="00EF552B">
        <w:rPr>
          <w:noProof/>
        </w:rPr>
      </w:r>
      <w:r w:rsidR="00EF552B">
        <w:rPr>
          <w:noProof/>
        </w:rPr>
        <w:fldChar w:fldCharType="separate"/>
      </w:r>
      <w:r>
        <w:rPr>
          <w:noProof/>
        </w:rPr>
        <w:t>25</w:t>
      </w:r>
      <w:r w:rsidR="00EF552B">
        <w:rPr>
          <w:noProof/>
        </w:rPr>
        <w:fldChar w:fldCharType="end"/>
      </w:r>
    </w:p>
    <w:p w14:paraId="4C950D00" w14:textId="77777777" w:rsidR="00DF7EE8" w:rsidRDefault="00DF7EE8" w:rsidP="00DF7EE8">
      <w:pPr>
        <w:pStyle w:val="TOC3"/>
        <w:tabs>
          <w:tab w:val="right" w:leader="dot" w:pos="13310"/>
        </w:tabs>
        <w:ind w:left="2880"/>
        <w:rPr>
          <w:rFonts w:asciiTheme="minorHAnsi" w:eastAsiaTheme="minorEastAsia" w:hAnsiTheme="minorHAnsi" w:cstheme="minorBidi"/>
          <w:i w:val="0"/>
          <w:iCs w:val="0"/>
          <w:noProof/>
          <w:sz w:val="22"/>
          <w:szCs w:val="22"/>
          <w:lang w:eastAsia="en-US"/>
        </w:rPr>
      </w:pPr>
      <w:r>
        <w:rPr>
          <w:noProof/>
        </w:rPr>
        <w:t>Calculation Rule-Based Rates – Calculation Group Notebook</w:t>
      </w:r>
      <w:r>
        <w:rPr>
          <w:noProof/>
        </w:rPr>
        <w:tab/>
      </w:r>
      <w:r w:rsidR="00EF552B">
        <w:rPr>
          <w:noProof/>
        </w:rPr>
        <w:fldChar w:fldCharType="begin"/>
      </w:r>
      <w:r>
        <w:rPr>
          <w:noProof/>
        </w:rPr>
        <w:instrText xml:space="preserve"> PAGEREF _Toc428292992 \h </w:instrText>
      </w:r>
      <w:r w:rsidR="00EF552B">
        <w:rPr>
          <w:noProof/>
        </w:rPr>
      </w:r>
      <w:r w:rsidR="00EF552B">
        <w:rPr>
          <w:noProof/>
        </w:rPr>
        <w:fldChar w:fldCharType="separate"/>
      </w:r>
      <w:r>
        <w:rPr>
          <w:noProof/>
        </w:rPr>
        <w:t>25</w:t>
      </w:r>
      <w:r w:rsidR="00EF552B">
        <w:rPr>
          <w:noProof/>
        </w:rPr>
        <w:fldChar w:fldCharType="end"/>
      </w:r>
    </w:p>
    <w:p w14:paraId="4C950D01" w14:textId="77777777" w:rsidR="00DF7EE8" w:rsidRDefault="00DF7EE8" w:rsidP="00DF7EE8">
      <w:pPr>
        <w:pStyle w:val="TOC3"/>
        <w:tabs>
          <w:tab w:val="right" w:leader="dot" w:pos="13310"/>
        </w:tabs>
        <w:ind w:left="2880"/>
        <w:rPr>
          <w:rFonts w:asciiTheme="minorHAnsi" w:eastAsiaTheme="minorEastAsia" w:hAnsiTheme="minorHAnsi" w:cstheme="minorBidi"/>
          <w:i w:val="0"/>
          <w:iCs w:val="0"/>
          <w:noProof/>
          <w:sz w:val="22"/>
          <w:szCs w:val="22"/>
          <w:lang w:eastAsia="en-US"/>
        </w:rPr>
      </w:pPr>
      <w:r>
        <w:rPr>
          <w:noProof/>
        </w:rPr>
        <w:t>Calculation Rule-Based Rates – Calculation Rules Notebook</w:t>
      </w:r>
      <w:r>
        <w:rPr>
          <w:noProof/>
        </w:rPr>
        <w:tab/>
      </w:r>
      <w:r w:rsidR="00EF552B">
        <w:rPr>
          <w:noProof/>
        </w:rPr>
        <w:fldChar w:fldCharType="begin"/>
      </w:r>
      <w:r>
        <w:rPr>
          <w:noProof/>
        </w:rPr>
        <w:instrText xml:space="preserve"> PAGEREF _Toc428292993 \h </w:instrText>
      </w:r>
      <w:r w:rsidR="00EF552B">
        <w:rPr>
          <w:noProof/>
        </w:rPr>
      </w:r>
      <w:r w:rsidR="00EF552B">
        <w:rPr>
          <w:noProof/>
        </w:rPr>
        <w:fldChar w:fldCharType="separate"/>
      </w:r>
      <w:r>
        <w:rPr>
          <w:noProof/>
        </w:rPr>
        <w:t>26</w:t>
      </w:r>
      <w:r w:rsidR="00EF552B">
        <w:rPr>
          <w:noProof/>
        </w:rPr>
        <w:fldChar w:fldCharType="end"/>
      </w:r>
    </w:p>
    <w:p w14:paraId="4C950D02" w14:textId="77777777" w:rsidR="00F434D4" w:rsidRDefault="00EF552B" w:rsidP="00DF7EE8">
      <w:pPr>
        <w:tabs>
          <w:tab w:val="right" w:leader="dot" w:pos="12240"/>
        </w:tabs>
        <w:ind w:left="2880"/>
      </w:pPr>
      <w:r>
        <w:fldChar w:fldCharType="end"/>
      </w:r>
    </w:p>
    <w:p w14:paraId="4C950D03" w14:textId="77777777" w:rsidR="00F434D4" w:rsidRDefault="00F434D4"/>
    <w:p w14:paraId="4C950D04" w14:textId="77777777" w:rsidR="00F434D4" w:rsidRDefault="00F434D4">
      <w:pPr>
        <w:pStyle w:val="Heading2"/>
        <w:pBdr>
          <w:top w:val="single" w:sz="48" w:space="6" w:color="auto"/>
        </w:pBdr>
      </w:pPr>
      <w:bookmarkStart w:id="9" w:name="_Toc274817126"/>
      <w:bookmarkStart w:id="10" w:name="_Toc428292971"/>
      <w:r>
        <w:lastRenderedPageBreak/>
        <w:t>Brief Description</w:t>
      </w:r>
      <w:bookmarkEnd w:id="1"/>
      <w:bookmarkEnd w:id="2"/>
      <w:bookmarkEnd w:id="3"/>
      <w:bookmarkEnd w:id="4"/>
      <w:bookmarkEnd w:id="5"/>
      <w:bookmarkEnd w:id="6"/>
      <w:bookmarkEnd w:id="9"/>
      <w:bookmarkEnd w:id="10"/>
    </w:p>
    <w:p w14:paraId="4C950D05" w14:textId="77777777" w:rsidR="00F434D4" w:rsidRDefault="00F434D4">
      <w:pPr>
        <w:rPr>
          <w:b/>
        </w:rPr>
      </w:pPr>
      <w:r>
        <w:rPr>
          <w:b/>
        </w:rPr>
        <w:t>Business Process:</w:t>
      </w:r>
      <w:r>
        <w:rPr>
          <w:b/>
        </w:rPr>
        <w:tab/>
        <w:t xml:space="preserve"> 4.2.2.1 </w:t>
      </w:r>
      <w:r w:rsidR="00BD1770">
        <w:rPr>
          <w:b/>
        </w:rPr>
        <w:t>C2M.CCB</w:t>
      </w:r>
      <w:r w:rsidR="00521D6F">
        <w:rPr>
          <w:b/>
        </w:rPr>
        <w:t>.</w:t>
      </w:r>
      <w:r>
        <w:rPr>
          <w:b/>
        </w:rPr>
        <w:t xml:space="preserve">Update Billing Information               </w:t>
      </w:r>
    </w:p>
    <w:p w14:paraId="4C950D06" w14:textId="77777777" w:rsidR="00F434D4" w:rsidRDefault="00F434D4">
      <w:pPr>
        <w:rPr>
          <w:b/>
        </w:rPr>
      </w:pPr>
      <w:r>
        <w:rPr>
          <w:b/>
        </w:rPr>
        <w:t>Process Type:</w:t>
      </w:r>
      <w:r>
        <w:rPr>
          <w:b/>
        </w:rPr>
        <w:tab/>
      </w:r>
      <w:r>
        <w:rPr>
          <w:b/>
        </w:rPr>
        <w:tab/>
        <w:t xml:space="preserve"> Sub Process                     </w:t>
      </w:r>
    </w:p>
    <w:p w14:paraId="4C950D07" w14:textId="77777777" w:rsidR="00F434D4" w:rsidRDefault="00F434D4">
      <w:pPr>
        <w:rPr>
          <w:b/>
        </w:rPr>
      </w:pPr>
      <w:r>
        <w:rPr>
          <w:b/>
        </w:rPr>
        <w:t xml:space="preserve">Parent Process: </w:t>
      </w:r>
      <w:r>
        <w:rPr>
          <w:b/>
        </w:rPr>
        <w:tab/>
      </w:r>
      <w:r>
        <w:rPr>
          <w:b/>
        </w:rPr>
        <w:tab/>
        <w:t xml:space="preserve">4.2.2 Manage Bill </w:t>
      </w:r>
    </w:p>
    <w:p w14:paraId="4C950D08" w14:textId="77777777" w:rsidR="00F434D4" w:rsidRDefault="00F434D4">
      <w:pPr>
        <w:ind w:left="2160" w:hanging="2160"/>
        <w:rPr>
          <w:b/>
        </w:rPr>
      </w:pPr>
      <w:r>
        <w:rPr>
          <w:b/>
        </w:rPr>
        <w:t>Sibling Pro</w:t>
      </w:r>
      <w:r w:rsidR="007714DB">
        <w:rPr>
          <w:b/>
        </w:rPr>
        <w:t xml:space="preserve">cesses:  </w:t>
      </w:r>
      <w:r w:rsidR="007714DB">
        <w:rPr>
          <w:b/>
        </w:rPr>
        <w:tab/>
        <w:t xml:space="preserve">4.2.2.2 </w:t>
      </w:r>
      <w:r w:rsidR="00BD1770">
        <w:rPr>
          <w:b/>
        </w:rPr>
        <w:t>C2M.CCB.</w:t>
      </w:r>
      <w:r w:rsidR="007714DB">
        <w:rPr>
          <w:b/>
        </w:rPr>
        <w:t>Manage Meter</w:t>
      </w:r>
      <w:r>
        <w:rPr>
          <w:b/>
        </w:rPr>
        <w:t xml:space="preserve"> Charges, 4.2.2.3 </w:t>
      </w:r>
      <w:r w:rsidR="00BD1770">
        <w:rPr>
          <w:b/>
        </w:rPr>
        <w:t>C2M.CCB.</w:t>
      </w:r>
      <w:r>
        <w:rPr>
          <w:b/>
        </w:rPr>
        <w:t xml:space="preserve">Manage Item Charges, 4.2.2.4 </w:t>
      </w:r>
      <w:r w:rsidR="00BD1770">
        <w:rPr>
          <w:b/>
        </w:rPr>
        <w:t>C2M.CCB.</w:t>
      </w:r>
      <w:r>
        <w:rPr>
          <w:b/>
        </w:rPr>
        <w:t xml:space="preserve">Manage External and Miscellaneous Charges, 4.2.2.5 </w:t>
      </w:r>
      <w:r w:rsidR="00BD1770">
        <w:rPr>
          <w:b/>
        </w:rPr>
        <w:t>C2M.CCB.</w:t>
      </w:r>
      <w:r>
        <w:rPr>
          <w:b/>
        </w:rPr>
        <w:t xml:space="preserve">Manage Loan Charges, 4.2.2.6 </w:t>
      </w:r>
      <w:r w:rsidR="00BD1770">
        <w:rPr>
          <w:b/>
        </w:rPr>
        <w:t>C2M.CCB.</w:t>
      </w:r>
      <w:r>
        <w:rPr>
          <w:b/>
        </w:rPr>
        <w:t xml:space="preserve">Manage Deposit Charges,  4.2.2.8 </w:t>
      </w:r>
      <w:r w:rsidR="00BD1770">
        <w:rPr>
          <w:b/>
        </w:rPr>
        <w:t>C2M.CCB.</w:t>
      </w:r>
      <w:r>
        <w:rPr>
          <w:b/>
        </w:rPr>
        <w:t xml:space="preserve">Manage Billing Disputes, 4.2.2.9 </w:t>
      </w:r>
      <w:r w:rsidR="00BD1770">
        <w:rPr>
          <w:b/>
        </w:rPr>
        <w:t>C2M.CCB.</w:t>
      </w:r>
      <w:r>
        <w:rPr>
          <w:b/>
        </w:rPr>
        <w:t xml:space="preserve">Manage Billing Inquires,  4.2.2.10a </w:t>
      </w:r>
      <w:r w:rsidR="00BD1770">
        <w:rPr>
          <w:b/>
        </w:rPr>
        <w:t>C2M.CCB.</w:t>
      </w:r>
      <w:r>
        <w:rPr>
          <w:b/>
        </w:rPr>
        <w:t xml:space="preserve">Manage Budget Billing, 4.2.2.10b </w:t>
      </w:r>
      <w:r w:rsidR="00BD1770">
        <w:rPr>
          <w:b/>
        </w:rPr>
        <w:t>C2M.CCB.</w:t>
      </w:r>
      <w:r>
        <w:rPr>
          <w:b/>
        </w:rPr>
        <w:t xml:space="preserve">Manage Monitored and Unmonitored Non-Billed Budget Billing, 4.2.2.12 </w:t>
      </w:r>
      <w:r w:rsidR="00BD1770">
        <w:rPr>
          <w:b/>
        </w:rPr>
        <w:t>C2M.CCB.</w:t>
      </w:r>
      <w:r>
        <w:rPr>
          <w:b/>
        </w:rPr>
        <w:t xml:space="preserve">Manage Payment Arrangement Charges, 4.2.2.14 </w:t>
      </w:r>
      <w:r w:rsidR="00BD1770">
        <w:rPr>
          <w:b/>
        </w:rPr>
        <w:t>C2M.CCB.</w:t>
      </w:r>
      <w:r>
        <w:rPr>
          <w:b/>
        </w:rPr>
        <w:t xml:space="preserve">Manage Off Cycle Bill for External and Miscellaneous Charges,  </w:t>
      </w:r>
      <w:commentRangeStart w:id="11"/>
      <w:r>
        <w:rPr>
          <w:b/>
        </w:rPr>
        <w:t xml:space="preserve">4.2.1.5 </w:t>
      </w:r>
      <w:r w:rsidR="00BD1770">
        <w:rPr>
          <w:b/>
        </w:rPr>
        <w:t>C2M.CCB.</w:t>
      </w:r>
      <w:r>
        <w:rPr>
          <w:b/>
        </w:rPr>
        <w:t>Maintain Meter Read Schedule</w:t>
      </w:r>
      <w:commentRangeEnd w:id="11"/>
      <w:r w:rsidR="00CE5C99">
        <w:rPr>
          <w:rStyle w:val="CommentReference"/>
        </w:rPr>
        <w:commentReference w:id="11"/>
      </w:r>
      <w:r>
        <w:rPr>
          <w:b/>
        </w:rPr>
        <w:t xml:space="preserve">, 3.3.2.1 </w:t>
      </w:r>
      <w:r w:rsidR="00BD1770">
        <w:rPr>
          <w:b/>
        </w:rPr>
        <w:t>C2M.CCB.</w:t>
      </w:r>
      <w:r>
        <w:rPr>
          <w:b/>
        </w:rPr>
        <w:t xml:space="preserve">Start Premise Based Service, 3.3.2.3 </w:t>
      </w:r>
      <w:r w:rsidR="00BD1770">
        <w:rPr>
          <w:b/>
        </w:rPr>
        <w:t>C2M.CCB.</w:t>
      </w:r>
      <w:r>
        <w:rPr>
          <w:b/>
        </w:rPr>
        <w:t xml:space="preserve">Stop Premise Based Service, 3.3.2.2 </w:t>
      </w:r>
      <w:r w:rsidR="00BD1770">
        <w:rPr>
          <w:b/>
        </w:rPr>
        <w:t>C2M.CCB.</w:t>
      </w:r>
      <w:r>
        <w:rPr>
          <w:b/>
        </w:rPr>
        <w:t xml:space="preserve">Start Non-Premise Based Service, 3.3.2.4 </w:t>
      </w:r>
      <w:r w:rsidR="00BD1770">
        <w:rPr>
          <w:b/>
        </w:rPr>
        <w:t>C2M.CCB.</w:t>
      </w:r>
      <w:r>
        <w:rPr>
          <w:b/>
        </w:rPr>
        <w:t xml:space="preserve">Stop Non-Premise Based Service, </w:t>
      </w:r>
    </w:p>
    <w:p w14:paraId="4C950D09" w14:textId="77777777" w:rsidR="00F434D4" w:rsidRDefault="00F434D4">
      <w:r>
        <w:rPr>
          <w:b/>
        </w:rPr>
        <w:t xml:space="preserve">            </w:t>
      </w:r>
    </w:p>
    <w:p w14:paraId="4C950D0A" w14:textId="77777777" w:rsidR="00F434D4" w:rsidRDefault="00F434D4">
      <w:pPr>
        <w:pStyle w:val="BodyText"/>
        <w:ind w:left="0"/>
      </w:pPr>
      <w:r>
        <w:t xml:space="preserve"> This process describes adding or updating various required schedules for billing customers.  </w:t>
      </w:r>
    </w:p>
    <w:p w14:paraId="4C950D0B" w14:textId="3DF01FE4" w:rsidR="00F434D4" w:rsidRDefault="00F434D4">
      <w:pPr>
        <w:pStyle w:val="BodyText"/>
        <w:ind w:left="0"/>
      </w:pPr>
      <w:r>
        <w:t xml:space="preserve">Scheduled </w:t>
      </w:r>
      <w:hyperlink w:anchor="BillCycle" w:history="1">
        <w:r>
          <w:rPr>
            <w:rStyle w:val="Hyperlink"/>
          </w:rPr>
          <w:t>Bill Cycles</w:t>
        </w:r>
      </w:hyperlink>
      <w:r>
        <w:t xml:space="preserve"> allow for billing of custo</w:t>
      </w:r>
      <w:r w:rsidR="00C73F27">
        <w:t xml:space="preserve">mers over a given time period. </w:t>
      </w:r>
      <w:r>
        <w:t xml:space="preserve">Each customer must have a </w:t>
      </w:r>
      <w:hyperlink w:anchor="BillCycle" w:history="1">
        <w:r>
          <w:rPr>
            <w:rStyle w:val="Hyperlink"/>
          </w:rPr>
          <w:t>Bill Cycle</w:t>
        </w:r>
      </w:hyperlink>
      <w:r w:rsidR="00C73F27">
        <w:t xml:space="preserve">. </w:t>
      </w:r>
      <w:r>
        <w:t>For example, some customers may be billed quarterly, some monthly, or som</w:t>
      </w:r>
      <w:r w:rsidR="00C73F27">
        <w:t xml:space="preserve">e a specific date each month. </w:t>
      </w:r>
      <w:r>
        <w:t>Typically, customers with metered service have are billed sho</w:t>
      </w:r>
      <w:r w:rsidR="00605253">
        <w:t xml:space="preserve">rtly after the meter is read. </w:t>
      </w:r>
      <w:r>
        <w:t xml:space="preserve">The Bill Cycle corresponds to the </w:t>
      </w:r>
      <w:r w:rsidR="00114CD1">
        <w:t>Measurement</w:t>
      </w:r>
      <w:r w:rsidR="00605253">
        <w:t xml:space="preserve"> Cycle. </w:t>
      </w:r>
      <w:r>
        <w:t xml:space="preserve">Changes to </w:t>
      </w:r>
      <w:r w:rsidR="00114CD1">
        <w:t xml:space="preserve">measurement </w:t>
      </w:r>
      <w:r>
        <w:t xml:space="preserve">cycles or </w:t>
      </w:r>
      <w:r w:rsidR="00114CD1">
        <w:t xml:space="preserve">measurement cycle </w:t>
      </w:r>
      <w:r>
        <w:t>schedules may im</w:t>
      </w:r>
      <w:r w:rsidR="00605253">
        <w:t xml:space="preserve">pact associated Bill Cycles. </w:t>
      </w:r>
      <w:r>
        <w:t xml:space="preserve">The number of </w:t>
      </w:r>
      <w:hyperlink w:anchor="BillCycle" w:history="1">
        <w:r>
          <w:rPr>
            <w:rStyle w:val="Hyperlink"/>
          </w:rPr>
          <w:t>Bill Cycles</w:t>
        </w:r>
      </w:hyperlink>
      <w:r>
        <w:t xml:space="preserve"> is dependent on the frequency the o</w:t>
      </w:r>
      <w:r w:rsidR="00605253">
        <w:t xml:space="preserve">rganization bills customers. </w:t>
      </w:r>
      <w:r>
        <w:t xml:space="preserve">More than one Bill Cycle or group of customers can be billed at the same time using the </w:t>
      </w:r>
      <w:r w:rsidR="00E65CB7">
        <w:t>C2M(CCB)</w:t>
      </w:r>
      <w:r>
        <w:t xml:space="preserve"> Batch </w:t>
      </w:r>
      <w:r w:rsidR="00605253">
        <w:t xml:space="preserve">Billing background processes. </w:t>
      </w:r>
      <w:r>
        <w:t xml:space="preserve">The Authorized User responsible for input of this bill schedule information must be aware of other related business requirements, rules and considerations prior to entry of new schedule information or updates to existing schedules </w:t>
      </w:r>
    </w:p>
    <w:p w14:paraId="4C950D0C" w14:textId="77777777" w:rsidR="00F434D4" w:rsidRDefault="001A2157">
      <w:hyperlink w:anchor="BillPeriod" w:history="1">
        <w:r w:rsidR="00F434D4">
          <w:rPr>
            <w:rStyle w:val="Hyperlink"/>
          </w:rPr>
          <w:t>Bill Period</w:t>
        </w:r>
      </w:hyperlink>
      <w:r w:rsidR="00F434D4">
        <w:t xml:space="preserve"> Schedules are used by non-metered Service Agreements when bill end dates</w:t>
      </w:r>
      <w:r w:rsidR="00605253">
        <w:t xml:space="preserve"> need to fall on strict dates. </w:t>
      </w:r>
      <w:r w:rsidR="00F434D4">
        <w:t>If the organization has these Service Agreement types, coordination with Bill Cycle Schedules is also important.</w:t>
      </w:r>
    </w:p>
    <w:p w14:paraId="4C950D0D" w14:textId="77777777" w:rsidR="00F434D4" w:rsidRDefault="00F434D4">
      <w:pPr>
        <w:pStyle w:val="BodyText"/>
        <w:ind w:left="0"/>
      </w:pPr>
      <w:r>
        <w:t>A Statement is a summary of Service Agreement billing information fr</w:t>
      </w:r>
      <w:r w:rsidR="00605253">
        <w:t xml:space="preserve">om one or multiple accounts. </w:t>
      </w:r>
      <w:r>
        <w:t>Some customers have individual offices that pay the regular bill, however a central office may require a consolidated report of the financial activity for one or more Accou</w:t>
      </w:r>
      <w:r w:rsidR="00605253">
        <w:t xml:space="preserve">nts and/or Service Agreements. </w:t>
      </w:r>
      <w:r>
        <w:t xml:space="preserve">A </w:t>
      </w:r>
      <w:hyperlink w:anchor="StatementCycle" w:history="1">
        <w:r>
          <w:rPr>
            <w:rStyle w:val="Hyperlink"/>
          </w:rPr>
          <w:t>Statement Cycle</w:t>
        </w:r>
      </w:hyperlink>
      <w:r>
        <w:t xml:space="preserve"> is needed to accommodate sending this consolidated report.  The Statement Cycle has a similar pur</w:t>
      </w:r>
      <w:r w:rsidR="00605253">
        <w:t xml:space="preserve">pose to that of a Bill Cycle. </w:t>
      </w:r>
      <w:r>
        <w:t>It controls when</w:t>
      </w:r>
      <w:r w:rsidR="00605253">
        <w:t xml:space="preserve"> Statements will be produced. </w:t>
      </w:r>
      <w:r>
        <w:t xml:space="preserve">Separate, unique Statement Cycles can accommodate monthly, quarterly or other time periods.  </w:t>
      </w:r>
    </w:p>
    <w:p w14:paraId="4C950D0E" w14:textId="77777777" w:rsidR="00F434D4" w:rsidRDefault="005353B1">
      <w:r w:rsidRPr="005353B1">
        <w:t>Rate Schedules</w:t>
      </w:r>
      <w:r w:rsidR="00F434D4">
        <w:t xml:space="preserve"> are also needed for billing the customer for var</w:t>
      </w:r>
      <w:r w:rsidR="00C73F27">
        <w:t xml:space="preserve">ious Service Agreement types. </w:t>
      </w:r>
      <w:r w:rsidR="00F434D4">
        <w:t xml:space="preserve">When a Rate is required, it controls: </w:t>
      </w:r>
    </w:p>
    <w:p w14:paraId="4C950D0F" w14:textId="77777777" w:rsidR="00F434D4" w:rsidRDefault="00F434D4"/>
    <w:p w14:paraId="4C950D10" w14:textId="77777777" w:rsidR="00F434D4" w:rsidRDefault="00F434D4">
      <w:pPr>
        <w:pStyle w:val="ListBullet"/>
        <w:tabs>
          <w:tab w:val="clear" w:pos="360"/>
          <w:tab w:val="num" w:pos="720"/>
        </w:tabs>
        <w:ind w:left="720"/>
        <w:rPr>
          <w:rFonts w:ascii="Book Antiqua" w:hAnsi="Book Antiqua"/>
        </w:rPr>
      </w:pPr>
      <w:r>
        <w:rPr>
          <w:rFonts w:ascii="Book Antiqua" w:hAnsi="Book Antiqua"/>
        </w:rPr>
        <w:t>How the service’s charges are calculated.</w:t>
      </w:r>
    </w:p>
    <w:p w14:paraId="4C950D11" w14:textId="77777777" w:rsidR="00F434D4" w:rsidRDefault="00F434D4">
      <w:pPr>
        <w:pStyle w:val="ListBullet"/>
        <w:tabs>
          <w:tab w:val="clear" w:pos="360"/>
          <w:tab w:val="num" w:pos="720"/>
        </w:tabs>
        <w:ind w:left="720"/>
        <w:rPr>
          <w:rFonts w:ascii="Book Antiqua" w:hAnsi="Book Antiqua"/>
        </w:rPr>
      </w:pPr>
      <w:r>
        <w:rPr>
          <w:rFonts w:ascii="Book Antiqua" w:hAnsi="Book Antiqua"/>
        </w:rPr>
        <w:t>How the charges appear on the customer’s bills.</w:t>
      </w:r>
    </w:p>
    <w:p w14:paraId="4C950D12" w14:textId="77777777" w:rsidR="00F434D4" w:rsidRDefault="00F434D4">
      <w:pPr>
        <w:pStyle w:val="ListBullet"/>
        <w:tabs>
          <w:tab w:val="clear" w:pos="360"/>
          <w:tab w:val="num" w:pos="720"/>
        </w:tabs>
        <w:ind w:left="720"/>
        <w:rPr>
          <w:rFonts w:ascii="Book Antiqua" w:hAnsi="Book Antiqua"/>
        </w:rPr>
      </w:pPr>
      <w:r>
        <w:rPr>
          <w:rFonts w:ascii="Book Antiqua" w:hAnsi="Book Antiqua"/>
        </w:rPr>
        <w:t>How the general ledger is impacted by the charges.</w:t>
      </w:r>
    </w:p>
    <w:p w14:paraId="4C950D13" w14:textId="77777777" w:rsidR="00F434D4" w:rsidRDefault="00F434D4"/>
    <w:p w14:paraId="4C950D14" w14:textId="77777777" w:rsidR="00F434D4" w:rsidRDefault="00F434D4">
      <w:r>
        <w:t xml:space="preserve">The process described here is a high level overview only as Rate Design is impacted by business rules and policies, service rules, and regulatory agencies.    </w:t>
      </w:r>
    </w:p>
    <w:p w14:paraId="4C950D15" w14:textId="77777777" w:rsidR="00F434D4" w:rsidRDefault="00F434D4">
      <w:pPr>
        <w:pStyle w:val="Heading2"/>
      </w:pPr>
      <w:bookmarkStart w:id="12" w:name="_Business_Process_Model"/>
      <w:bookmarkStart w:id="13" w:name="BPM1"/>
      <w:bookmarkStart w:id="14" w:name="_Toc220561030"/>
      <w:bookmarkStart w:id="15" w:name="_Toc220561223"/>
      <w:bookmarkStart w:id="16" w:name="_Toc220561551"/>
      <w:bookmarkStart w:id="17" w:name="_Toc220561871"/>
      <w:bookmarkStart w:id="18" w:name="_Toc220562309"/>
      <w:bookmarkStart w:id="19" w:name="_Toc220562599"/>
      <w:bookmarkStart w:id="20" w:name="_Toc274817127"/>
      <w:bookmarkStart w:id="21" w:name="_Toc428292972"/>
      <w:bookmarkStart w:id="22" w:name="OLE_LINK3"/>
      <w:bookmarkEnd w:id="12"/>
      <w:bookmarkEnd w:id="13"/>
      <w:r>
        <w:lastRenderedPageBreak/>
        <w:t>Business Process Model</w:t>
      </w:r>
      <w:bookmarkEnd w:id="14"/>
      <w:bookmarkEnd w:id="15"/>
      <w:bookmarkEnd w:id="16"/>
      <w:bookmarkEnd w:id="17"/>
      <w:bookmarkEnd w:id="18"/>
      <w:bookmarkEnd w:id="19"/>
      <w:r w:rsidR="00605253">
        <w:t xml:space="preserve">    </w:t>
      </w:r>
      <w:r>
        <w:t>Page 1</w:t>
      </w:r>
      <w:bookmarkEnd w:id="20"/>
      <w:bookmarkEnd w:id="21"/>
    </w:p>
    <w:p w14:paraId="4C950D16" w14:textId="400435E9" w:rsidR="00BD1770" w:rsidRPr="00BD1770" w:rsidRDefault="00371B6C" w:rsidP="00BD1770">
      <w:pPr>
        <w:pStyle w:val="BodyText"/>
        <w:ind w:left="0"/>
      </w:pPr>
      <w:r>
        <w:object w:dxaOrig="27870" w:dyaOrig="15175" w14:anchorId="17015B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4.5pt;height:362.25pt" o:ole="">
            <v:imagedata r:id="rId11" o:title=""/>
          </v:shape>
          <o:OLEObject Type="Embed" ProgID="Visio.Drawing.11" ShapeID="_x0000_i1025" DrawAspect="Content" ObjectID="_1571531306" r:id="rId12"/>
        </w:object>
      </w:r>
    </w:p>
    <w:p w14:paraId="4C950D17" w14:textId="77777777" w:rsidR="00EF552B" w:rsidRDefault="00EF552B" w:rsidP="00EF552B">
      <w:pPr>
        <w:pStyle w:val="BodyText"/>
        <w:ind w:left="-1080"/>
      </w:pPr>
    </w:p>
    <w:bookmarkEnd w:id="22"/>
    <w:p w14:paraId="4C950D18" w14:textId="77777777" w:rsidR="00F434D4" w:rsidRDefault="00F434D4" w:rsidP="00555AAA"/>
    <w:p w14:paraId="4C950D19" w14:textId="77777777" w:rsidR="00812682" w:rsidRDefault="00812682" w:rsidP="00EA4AD4">
      <w:pPr>
        <w:ind w:left="-1080"/>
      </w:pPr>
    </w:p>
    <w:p w14:paraId="4C950D1A" w14:textId="77777777" w:rsidR="00F434D4" w:rsidRDefault="00F434D4"/>
    <w:p w14:paraId="4C950D1B" w14:textId="77777777" w:rsidR="00F434D4" w:rsidRDefault="00F434D4"/>
    <w:p w14:paraId="4C950D1C" w14:textId="77777777" w:rsidR="00F434D4" w:rsidRDefault="00605253">
      <w:pPr>
        <w:pStyle w:val="Heading2"/>
      </w:pPr>
      <w:bookmarkStart w:id="23" w:name="BPM2"/>
      <w:bookmarkStart w:id="24" w:name="_Toc274817128"/>
      <w:bookmarkStart w:id="25" w:name="_Toc428292973"/>
      <w:bookmarkEnd w:id="23"/>
      <w:r>
        <w:lastRenderedPageBreak/>
        <w:t xml:space="preserve">Business Process Model    </w:t>
      </w:r>
      <w:r w:rsidR="00F434D4">
        <w:t>Page 2</w:t>
      </w:r>
      <w:bookmarkEnd w:id="24"/>
      <w:bookmarkEnd w:id="25"/>
    </w:p>
    <w:p w14:paraId="4C950D1D" w14:textId="77777777" w:rsidR="00BD1770" w:rsidRPr="00BD1770" w:rsidRDefault="00BD1770" w:rsidP="00BD1770">
      <w:pPr>
        <w:pStyle w:val="BodyText"/>
        <w:ind w:left="0"/>
      </w:pPr>
      <w:r w:rsidRPr="00BD1770">
        <w:rPr>
          <w:noProof/>
          <w:lang w:eastAsia="en-US"/>
        </w:rPr>
        <w:drawing>
          <wp:inline distT="0" distB="0" distL="0" distR="0" wp14:anchorId="4C950FF7" wp14:editId="4C950FF8">
            <wp:extent cx="8458200" cy="531578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458200" cy="5315781"/>
                    </a:xfrm>
                    <a:prstGeom prst="rect">
                      <a:avLst/>
                    </a:prstGeom>
                    <a:noFill/>
                    <a:ln>
                      <a:noFill/>
                    </a:ln>
                  </pic:spPr>
                </pic:pic>
              </a:graphicData>
            </a:graphic>
          </wp:inline>
        </w:drawing>
      </w:r>
    </w:p>
    <w:p w14:paraId="4C950D1E" w14:textId="77777777" w:rsidR="00EF552B" w:rsidRDefault="00EF552B" w:rsidP="00EF552B">
      <w:pPr>
        <w:pStyle w:val="BodyText"/>
        <w:ind w:left="-1080"/>
      </w:pPr>
    </w:p>
    <w:p w14:paraId="4C950D1F" w14:textId="77777777" w:rsidR="00F434D4" w:rsidRDefault="00F434D4" w:rsidP="00EA4AD4">
      <w:pPr>
        <w:ind w:left="-1080"/>
      </w:pPr>
    </w:p>
    <w:p w14:paraId="4C950D20" w14:textId="77777777" w:rsidR="00812682" w:rsidRDefault="00812682" w:rsidP="00555AAA"/>
    <w:p w14:paraId="4C950D21" w14:textId="77777777" w:rsidR="00F434D4" w:rsidRDefault="00F434D4"/>
    <w:p w14:paraId="4C950D22" w14:textId="77777777" w:rsidR="00F434D4" w:rsidRDefault="00F434D4"/>
    <w:p w14:paraId="4C950D23" w14:textId="77777777" w:rsidR="00F434D4" w:rsidRDefault="00F434D4">
      <w:pPr>
        <w:pStyle w:val="Heading2"/>
      </w:pPr>
      <w:bookmarkStart w:id="26" w:name="BPM3"/>
      <w:bookmarkStart w:id="27" w:name="_Toc274817129"/>
      <w:bookmarkStart w:id="28" w:name="_Toc428292974"/>
      <w:bookmarkEnd w:id="26"/>
      <w:r>
        <w:lastRenderedPageBreak/>
        <w:t>Business Process M</w:t>
      </w:r>
      <w:r w:rsidR="00605253">
        <w:t xml:space="preserve">odel    </w:t>
      </w:r>
      <w:r>
        <w:t>Page 3</w:t>
      </w:r>
      <w:bookmarkEnd w:id="27"/>
      <w:bookmarkEnd w:id="28"/>
    </w:p>
    <w:p w14:paraId="4C950D24" w14:textId="77777777" w:rsidR="00BD1770" w:rsidRPr="00BD1770" w:rsidRDefault="00BD1770" w:rsidP="00BD1770">
      <w:pPr>
        <w:pStyle w:val="BodyText"/>
        <w:ind w:left="0"/>
      </w:pPr>
      <w:r w:rsidRPr="00BD1770">
        <w:rPr>
          <w:noProof/>
          <w:lang w:eastAsia="en-US"/>
        </w:rPr>
        <w:drawing>
          <wp:inline distT="0" distB="0" distL="0" distR="0" wp14:anchorId="4C950FF9" wp14:editId="4C950FFA">
            <wp:extent cx="8458200" cy="531578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458200" cy="5315781"/>
                    </a:xfrm>
                    <a:prstGeom prst="rect">
                      <a:avLst/>
                    </a:prstGeom>
                    <a:noFill/>
                    <a:ln>
                      <a:noFill/>
                    </a:ln>
                  </pic:spPr>
                </pic:pic>
              </a:graphicData>
            </a:graphic>
          </wp:inline>
        </w:drawing>
      </w:r>
    </w:p>
    <w:p w14:paraId="4C950D25" w14:textId="77777777" w:rsidR="00EF552B" w:rsidRDefault="00EF552B" w:rsidP="00EF552B">
      <w:pPr>
        <w:pStyle w:val="BodyText"/>
        <w:ind w:left="-1080"/>
      </w:pPr>
    </w:p>
    <w:p w14:paraId="4C950D26" w14:textId="77777777" w:rsidR="00F434D4" w:rsidRDefault="00F434D4" w:rsidP="00C73F27">
      <w:pPr>
        <w:ind w:left="-810"/>
      </w:pPr>
    </w:p>
    <w:p w14:paraId="4C950D27" w14:textId="77777777" w:rsidR="00812682" w:rsidRDefault="00812682" w:rsidP="00C73F27">
      <w:pPr>
        <w:ind w:left="-810"/>
      </w:pPr>
    </w:p>
    <w:p w14:paraId="4C950D28" w14:textId="77777777" w:rsidR="00F434D4" w:rsidRDefault="00F434D4"/>
    <w:p w14:paraId="4C950D29" w14:textId="77777777" w:rsidR="00F434D4" w:rsidRDefault="00F434D4"/>
    <w:p w14:paraId="4C950D2A" w14:textId="77777777" w:rsidR="00F434D4" w:rsidRDefault="00F434D4">
      <w:pPr>
        <w:pStyle w:val="Heading2"/>
      </w:pPr>
      <w:bookmarkStart w:id="29" w:name="BPM4"/>
      <w:bookmarkStart w:id="30" w:name="_Toc274817130"/>
      <w:bookmarkStart w:id="31" w:name="_Toc428292975"/>
      <w:bookmarkEnd w:id="29"/>
      <w:r>
        <w:lastRenderedPageBreak/>
        <w:t>Business Process</w:t>
      </w:r>
      <w:r w:rsidR="00605253">
        <w:t xml:space="preserve"> Model    </w:t>
      </w:r>
      <w:r>
        <w:t>Page 4</w:t>
      </w:r>
      <w:bookmarkEnd w:id="30"/>
      <w:bookmarkEnd w:id="31"/>
    </w:p>
    <w:p w14:paraId="4C950D2B" w14:textId="77777777" w:rsidR="00EF552B" w:rsidRDefault="00BD1770" w:rsidP="00BD1770">
      <w:pPr>
        <w:pStyle w:val="BodyText"/>
        <w:ind w:left="0"/>
      </w:pPr>
      <w:r w:rsidRPr="00BD1770">
        <w:rPr>
          <w:noProof/>
          <w:lang w:eastAsia="en-US"/>
        </w:rPr>
        <w:drawing>
          <wp:inline distT="0" distB="0" distL="0" distR="0" wp14:anchorId="4C950FFB" wp14:editId="4C950FFC">
            <wp:extent cx="8458200" cy="53157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458200" cy="5315781"/>
                    </a:xfrm>
                    <a:prstGeom prst="rect">
                      <a:avLst/>
                    </a:prstGeom>
                    <a:noFill/>
                    <a:ln>
                      <a:noFill/>
                    </a:ln>
                  </pic:spPr>
                </pic:pic>
              </a:graphicData>
            </a:graphic>
          </wp:inline>
        </w:drawing>
      </w:r>
    </w:p>
    <w:p w14:paraId="4C950D2C" w14:textId="77777777" w:rsidR="00F434D4" w:rsidRDefault="00F434D4" w:rsidP="00C73F27">
      <w:pPr>
        <w:ind w:left="-810"/>
      </w:pPr>
    </w:p>
    <w:p w14:paraId="4C950D2D" w14:textId="77777777" w:rsidR="00812682" w:rsidRDefault="00812682" w:rsidP="00C73F27">
      <w:pPr>
        <w:ind w:left="-810"/>
      </w:pPr>
    </w:p>
    <w:p w14:paraId="4C950D2E" w14:textId="77777777" w:rsidR="00F434D4" w:rsidRDefault="00F434D4">
      <w:bookmarkStart w:id="32" w:name="_GoBack"/>
      <w:bookmarkEnd w:id="32"/>
    </w:p>
    <w:p w14:paraId="4C950D2F" w14:textId="77777777" w:rsidR="00F434D4" w:rsidRDefault="00605253">
      <w:pPr>
        <w:pStyle w:val="Heading2"/>
      </w:pPr>
      <w:bookmarkStart w:id="33" w:name="BPM5"/>
      <w:bookmarkStart w:id="34" w:name="_Toc274817131"/>
      <w:bookmarkStart w:id="35" w:name="_Toc428292976"/>
      <w:bookmarkEnd w:id="33"/>
      <w:r>
        <w:lastRenderedPageBreak/>
        <w:t xml:space="preserve">Business Process Model     </w:t>
      </w:r>
      <w:r w:rsidR="00F434D4">
        <w:t>Page 5</w:t>
      </w:r>
      <w:bookmarkEnd w:id="34"/>
      <w:bookmarkEnd w:id="35"/>
    </w:p>
    <w:p w14:paraId="4C950D30" w14:textId="77777777" w:rsidR="00EF552B" w:rsidRDefault="00076C07" w:rsidP="00BD1770">
      <w:r w:rsidRPr="00076C07">
        <w:rPr>
          <w:noProof/>
          <w:lang w:eastAsia="en-US"/>
        </w:rPr>
        <w:drawing>
          <wp:inline distT="0" distB="0" distL="0" distR="0" wp14:anchorId="4C950FFD" wp14:editId="4C950FFE">
            <wp:extent cx="8458200" cy="531618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458200" cy="5316182"/>
                    </a:xfrm>
                    <a:prstGeom prst="rect">
                      <a:avLst/>
                    </a:prstGeom>
                    <a:noFill/>
                    <a:ln>
                      <a:noFill/>
                    </a:ln>
                  </pic:spPr>
                </pic:pic>
              </a:graphicData>
            </a:graphic>
          </wp:inline>
        </w:drawing>
      </w:r>
    </w:p>
    <w:p w14:paraId="4C950D31" w14:textId="77777777" w:rsidR="00812682" w:rsidRDefault="00812682" w:rsidP="00555AAA"/>
    <w:p w14:paraId="4C950D32" w14:textId="77777777" w:rsidR="00F434D4" w:rsidRDefault="00F434D4"/>
    <w:p w14:paraId="4C950D33" w14:textId="77777777" w:rsidR="00F434D4" w:rsidRDefault="00F434D4"/>
    <w:p w14:paraId="4C950D34" w14:textId="77777777" w:rsidR="00F434D4" w:rsidRDefault="00F434D4"/>
    <w:p w14:paraId="4C950D35" w14:textId="77777777" w:rsidR="00F434D4" w:rsidRDefault="00F434D4"/>
    <w:p w14:paraId="4C950D36" w14:textId="77777777" w:rsidR="00F434D4" w:rsidRDefault="00F434D4"/>
    <w:p w14:paraId="4C950D37" w14:textId="77777777" w:rsidR="00F434D4" w:rsidRDefault="00F434D4">
      <w:pPr>
        <w:pStyle w:val="Heading2"/>
      </w:pPr>
      <w:bookmarkStart w:id="36" w:name="_Toc220561031"/>
      <w:bookmarkStart w:id="37" w:name="_Toc220561224"/>
      <w:bookmarkStart w:id="38" w:name="_Toc220561552"/>
      <w:bookmarkStart w:id="39" w:name="_Toc220561872"/>
      <w:bookmarkStart w:id="40" w:name="_Toc220562310"/>
      <w:bookmarkStart w:id="41" w:name="_Toc220562600"/>
      <w:bookmarkStart w:id="42" w:name="_Toc274817132"/>
      <w:bookmarkStart w:id="43" w:name="_Toc428292977"/>
      <w:r>
        <w:lastRenderedPageBreak/>
        <w:t>Detail Business Process Model Description</w:t>
      </w:r>
      <w:bookmarkEnd w:id="36"/>
      <w:bookmarkEnd w:id="37"/>
      <w:bookmarkEnd w:id="38"/>
      <w:bookmarkEnd w:id="39"/>
      <w:bookmarkEnd w:id="40"/>
      <w:bookmarkEnd w:id="41"/>
      <w:bookmarkEnd w:id="42"/>
      <w:bookmarkEnd w:id="43"/>
    </w:p>
    <w:p w14:paraId="4C950D38" w14:textId="77777777" w:rsidR="00F434D4" w:rsidRDefault="001A2157">
      <w:pPr>
        <w:rPr>
          <w:rFonts w:cs="Arial"/>
          <w:b/>
          <w:u w:val="single"/>
          <w:lang w:eastAsia="en-US"/>
        </w:rPr>
      </w:pPr>
      <w:hyperlink w:anchor="BPM1" w:history="1">
        <w:r w:rsidR="00F434D4">
          <w:rPr>
            <w:rStyle w:val="Hyperlink"/>
            <w:rFonts w:cs="Arial"/>
            <w:b/>
          </w:rPr>
          <w:t>1.0</w:t>
        </w:r>
      </w:hyperlink>
      <w:r w:rsidR="00F434D4">
        <w:rPr>
          <w:rFonts w:cs="Arial"/>
          <w:b/>
          <w:u w:val="single"/>
        </w:rPr>
        <w:t xml:space="preserve"> Review Existing, Gather, Determine Requirements</w:t>
      </w:r>
      <w:r w:rsidR="00F434D4">
        <w:rPr>
          <w:rFonts w:cs="Arial"/>
          <w:b/>
          <w:u w:val="single"/>
          <w:lang w:eastAsia="en-US"/>
        </w:rPr>
        <w:t xml:space="preserve"> for Bill Cycle</w:t>
      </w:r>
    </w:p>
    <w:p w14:paraId="4C950D39" w14:textId="77777777" w:rsidR="00F434D4" w:rsidRDefault="00F434D4">
      <w:pPr>
        <w:rPr>
          <w:rFonts w:cs="Arial"/>
          <w:lang w:eastAsia="en-US"/>
        </w:rPr>
      </w:pPr>
      <w:r>
        <w:rPr>
          <w:lang w:eastAsia="en-US"/>
        </w:rPr>
        <w:t>A</w:t>
      </w:r>
      <w:r w:rsidR="009F5AC8">
        <w:rPr>
          <w:rFonts w:cs="Arial"/>
          <w:b/>
          <w:lang w:eastAsia="en-US"/>
        </w:rPr>
        <w:t xml:space="preserve">ctor/Role: </w:t>
      </w:r>
      <w:r w:rsidR="00555AAA">
        <w:rPr>
          <w:rFonts w:cs="Arial"/>
          <w:b/>
          <w:lang w:eastAsia="en-US"/>
        </w:rPr>
        <w:t xml:space="preserve">CSR or </w:t>
      </w:r>
      <w:r w:rsidR="00F55E31">
        <w:rPr>
          <w:rFonts w:cs="Arial"/>
          <w:b/>
          <w:lang w:eastAsia="en-US"/>
        </w:rPr>
        <w:t>Authorized User</w:t>
      </w:r>
      <w:r>
        <w:rPr>
          <w:rFonts w:cs="Arial"/>
          <w:b/>
          <w:lang w:eastAsia="en-US"/>
        </w:rPr>
        <w:t xml:space="preserve">   </w:t>
      </w:r>
      <w:r>
        <w:rPr>
          <w:rFonts w:cs="Arial"/>
          <w:lang w:eastAsia="en-US"/>
        </w:rPr>
        <w:t xml:space="preserve"> </w:t>
      </w:r>
    </w:p>
    <w:p w14:paraId="4C950D3A" w14:textId="77777777" w:rsidR="00F434D4" w:rsidRDefault="00F434D4">
      <w:pPr>
        <w:rPr>
          <w:rFonts w:cs="Arial"/>
          <w:b/>
          <w:u w:val="single"/>
          <w:lang w:eastAsia="en-US"/>
        </w:rPr>
      </w:pPr>
      <w:r>
        <w:rPr>
          <w:rFonts w:cs="Arial"/>
          <w:b/>
          <w:lang w:eastAsia="en-US"/>
        </w:rPr>
        <w:t>Description:</w:t>
      </w:r>
    </w:p>
    <w:p w14:paraId="4C950D3B" w14:textId="77777777" w:rsidR="00F434D4" w:rsidRDefault="00F434D4">
      <w:pPr>
        <w:rPr>
          <w:lang w:eastAsia="en-US"/>
        </w:rPr>
      </w:pPr>
      <w:r>
        <w:rPr>
          <w:lang w:eastAsia="en-US"/>
        </w:rPr>
        <w:t xml:space="preserve">The CSR or Authorized User is provided with </w:t>
      </w:r>
      <w:hyperlink w:anchor="BillCycle" w:history="1">
        <w:r>
          <w:rPr>
            <w:rStyle w:val="Hyperlink"/>
            <w:lang w:eastAsia="en-US"/>
          </w:rPr>
          <w:t>Bill Cycle</w:t>
        </w:r>
      </w:hyperlink>
      <w:r>
        <w:rPr>
          <w:lang w:eastAsia="en-US"/>
        </w:rPr>
        <w:t xml:space="preserve"> information. The CSR or Authorized User researches and collects necessary information for the new or </w:t>
      </w:r>
      <w:r w:rsidR="00605253">
        <w:rPr>
          <w:lang w:eastAsia="en-US"/>
        </w:rPr>
        <w:t xml:space="preserve">updated Bill Cycle schedule. </w:t>
      </w:r>
      <w:r>
        <w:rPr>
          <w:lang w:eastAsia="en-US"/>
        </w:rPr>
        <w:t xml:space="preserve">The following information is required. </w:t>
      </w:r>
    </w:p>
    <w:p w14:paraId="4C950D3C" w14:textId="77777777" w:rsidR="00F434D4" w:rsidRDefault="00F434D4">
      <w:pPr>
        <w:rPr>
          <w:rFonts w:cs="Arial"/>
          <w:b/>
          <w:lang w:eastAsia="en-US"/>
        </w:rPr>
      </w:pPr>
      <w:r>
        <w:rPr>
          <w:rFonts w:cs="Arial"/>
          <w:b/>
          <w:lang w:eastAsia="en-US"/>
        </w:rPr>
        <w:t xml:space="preserve"> </w:t>
      </w:r>
    </w:p>
    <w:p w14:paraId="4C950D3D" w14:textId="77777777" w:rsidR="00F434D4" w:rsidRDefault="00F434D4">
      <w:pPr>
        <w:numPr>
          <w:ilvl w:val="0"/>
          <w:numId w:val="29"/>
        </w:numPr>
      </w:pPr>
      <w:r>
        <w:rPr>
          <w:bCs/>
        </w:rPr>
        <w:t xml:space="preserve">Window Start Date - </w:t>
      </w:r>
      <w:r>
        <w:t xml:space="preserve">Date </w:t>
      </w:r>
      <w:r w:rsidR="00E65CB7">
        <w:t>C2M(CCB)</w:t>
      </w:r>
      <w:r>
        <w:t xml:space="preserve"> begins to create bills for accounts in the Bill Cycle.</w:t>
      </w:r>
    </w:p>
    <w:p w14:paraId="4C950D3E" w14:textId="77777777" w:rsidR="00F434D4" w:rsidRDefault="00F434D4">
      <w:pPr>
        <w:numPr>
          <w:ilvl w:val="0"/>
          <w:numId w:val="29"/>
        </w:numPr>
      </w:pPr>
      <w:r>
        <w:rPr>
          <w:bCs/>
        </w:rPr>
        <w:t xml:space="preserve">Window End Date - </w:t>
      </w:r>
      <w:r>
        <w:t xml:space="preserve">Date </w:t>
      </w:r>
      <w:r w:rsidR="00E65CB7">
        <w:t>C2M(CCB)</w:t>
      </w:r>
      <w:r>
        <w:t xml:space="preserve"> finishes creating bills f</w:t>
      </w:r>
      <w:r w:rsidR="00605253">
        <w:t xml:space="preserve">or accounts in the Bill Cycle. </w:t>
      </w:r>
      <w:r>
        <w:t xml:space="preserve">This is the last possible date an available meter read is loaded in </w:t>
      </w:r>
      <w:r w:rsidR="00E65CB7">
        <w:t>C2M(CCB)</w:t>
      </w:r>
      <w:r>
        <w:t xml:space="preserve"> for the account.</w:t>
      </w:r>
    </w:p>
    <w:p w14:paraId="4C950D3F" w14:textId="77777777" w:rsidR="00F434D4" w:rsidRDefault="00F434D4">
      <w:pPr>
        <w:numPr>
          <w:ilvl w:val="0"/>
          <w:numId w:val="29"/>
        </w:numPr>
      </w:pPr>
      <w:r>
        <w:rPr>
          <w:bCs/>
        </w:rPr>
        <w:t xml:space="preserve">Accounting Date - </w:t>
      </w:r>
      <w:r>
        <w:t>Financial date associated with the</w:t>
      </w:r>
      <w:r w:rsidR="00605253">
        <w:t xml:space="preserve"> bills’ financial transaction. </w:t>
      </w:r>
      <w:r>
        <w:t>The accounting date defines the financial period(s) the bills are booked in the general ledger.</w:t>
      </w:r>
    </w:p>
    <w:p w14:paraId="4C950D40" w14:textId="77777777" w:rsidR="00F434D4" w:rsidRDefault="00F434D4">
      <w:pPr>
        <w:numPr>
          <w:ilvl w:val="0"/>
          <w:numId w:val="29"/>
        </w:numPr>
      </w:pPr>
      <w:r>
        <w:rPr>
          <w:bCs/>
        </w:rPr>
        <w:t>Estimate Date</w:t>
      </w:r>
      <w:r>
        <w:t xml:space="preserve"> - Date </w:t>
      </w:r>
      <w:r w:rsidR="00E65CB7">
        <w:t>C2M(CCB)</w:t>
      </w:r>
      <w:r>
        <w:t xml:space="preserve"> is allowed to start estimating consumption i</w:t>
      </w:r>
      <w:r w:rsidR="00605253">
        <w:t xml:space="preserve">f a real read cannot be found. </w:t>
      </w:r>
      <w:r>
        <w:t>This date is blank if estimation is not allowed for the Bill Cycle date.  When specified, this date is typically on or shortly before the window end date</w:t>
      </w:r>
    </w:p>
    <w:p w14:paraId="4C950D41" w14:textId="77777777" w:rsidR="00F434D4" w:rsidRDefault="00F434D4">
      <w:pPr>
        <w:numPr>
          <w:ilvl w:val="0"/>
          <w:numId w:val="29"/>
        </w:numPr>
      </w:pPr>
      <w:r>
        <w:rPr>
          <w:bCs/>
        </w:rPr>
        <w:t>Freeze and Complete</w:t>
      </w:r>
      <w:r>
        <w:rPr>
          <w:b/>
        </w:rPr>
        <w:t xml:space="preserve"> – </w:t>
      </w:r>
      <w:r>
        <w:t xml:space="preserve">Is enabled if the system should freeze and complete any Bills created without errors, otherwise all Bills created by the billing process will be left in the unfinished state. </w:t>
      </w:r>
    </w:p>
    <w:p w14:paraId="4C950D42" w14:textId="77777777" w:rsidR="00F434D4" w:rsidRDefault="00F434D4">
      <w:pPr>
        <w:ind w:left="360"/>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434D4" w14:paraId="4C950D44" w14:textId="77777777">
        <w:tc>
          <w:tcPr>
            <w:tcW w:w="4860" w:type="dxa"/>
          </w:tcPr>
          <w:p w14:paraId="4C950D43" w14:textId="77777777" w:rsidR="00F434D4" w:rsidRDefault="00F434D4">
            <w:pPr>
              <w:rPr>
                <w:rFonts w:cs="Arial"/>
                <w:bCs/>
                <w:szCs w:val="18"/>
                <w:lang w:eastAsia="en-US"/>
              </w:rPr>
            </w:pPr>
            <w:r>
              <w:rPr>
                <w:rFonts w:cs="Arial"/>
                <w:bCs/>
                <w:szCs w:val="18"/>
                <w:lang w:eastAsia="en-US"/>
              </w:rPr>
              <w:t>BILLING – creates bills for open Bill Cycles</w:t>
            </w:r>
          </w:p>
        </w:tc>
      </w:tr>
    </w:tbl>
    <w:p w14:paraId="4C950D45" w14:textId="77777777" w:rsidR="00F434D4" w:rsidRDefault="00F434D4">
      <w:pPr>
        <w:rPr>
          <w:rFonts w:cs="Arial"/>
          <w:b/>
          <w:lang w:eastAsia="en-US"/>
        </w:rPr>
      </w:pPr>
      <w:r>
        <w:rPr>
          <w:rFonts w:cs="Arial"/>
          <w:b/>
          <w:lang w:eastAsia="en-US"/>
        </w:rPr>
        <w:t>Customizable process N            BILLING</w:t>
      </w:r>
      <w:r w:rsidR="00C73F27">
        <w:rPr>
          <w:rFonts w:cs="Arial"/>
          <w:b/>
          <w:lang w:eastAsia="en-US"/>
        </w:rPr>
        <w:t>:</w:t>
      </w:r>
      <w:r>
        <w:rPr>
          <w:rFonts w:cs="Arial"/>
          <w:b/>
          <w:lang w:eastAsia="en-US"/>
        </w:rPr>
        <w:t xml:space="preserve">         </w:t>
      </w:r>
    </w:p>
    <w:p w14:paraId="4C950D46" w14:textId="77777777" w:rsidR="00F434D4" w:rsidRDefault="00F434D4">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434D4" w14:paraId="4C950D48" w14:textId="77777777">
        <w:tc>
          <w:tcPr>
            <w:tcW w:w="4860" w:type="dxa"/>
          </w:tcPr>
          <w:p w14:paraId="4C950D47" w14:textId="77777777" w:rsidR="00F434D4" w:rsidRDefault="00F434D4">
            <w:pPr>
              <w:rPr>
                <w:rFonts w:cs="Arial"/>
                <w:bCs/>
                <w:szCs w:val="18"/>
                <w:lang w:eastAsia="en-US"/>
              </w:rPr>
            </w:pPr>
            <w:r>
              <w:rPr>
                <w:rFonts w:cs="Arial"/>
                <w:bCs/>
                <w:szCs w:val="18"/>
                <w:lang w:eastAsia="en-US"/>
              </w:rPr>
              <w:t>Bill Cycle - Schedule</w:t>
            </w:r>
          </w:p>
        </w:tc>
      </w:tr>
    </w:tbl>
    <w:p w14:paraId="4C950D49" w14:textId="77777777" w:rsidR="00F434D4" w:rsidRDefault="00F434D4">
      <w:pPr>
        <w:rPr>
          <w:rFonts w:cs="Arial"/>
          <w:b/>
          <w:lang w:eastAsia="en-US"/>
        </w:rPr>
      </w:pPr>
      <w:r>
        <w:rPr>
          <w:rFonts w:cs="Arial"/>
          <w:b/>
          <w:lang w:eastAsia="en-US"/>
        </w:rPr>
        <w:t xml:space="preserve">Configuration required Y         Entities to Configure:  </w:t>
      </w:r>
    </w:p>
    <w:p w14:paraId="4C950D4A" w14:textId="77777777" w:rsidR="00F434D4" w:rsidRDefault="00F434D4">
      <w:pPr>
        <w:rPr>
          <w:rFonts w:cs="Arial"/>
          <w:b/>
          <w:lang w:eastAsia="en-US"/>
        </w:rPr>
      </w:pPr>
    </w:p>
    <w:p w14:paraId="4C950D4B" w14:textId="77777777" w:rsidR="00F434D4" w:rsidRDefault="00F434D4">
      <w:pPr>
        <w:pStyle w:val="TOC1"/>
        <w:spacing w:before="0" w:after="0"/>
        <w:rPr>
          <w:rFonts w:ascii="Book Antiqua" w:hAnsi="Book Antiqua" w:cs="Arial"/>
          <w:bCs w:val="0"/>
          <w:caps w:val="0"/>
          <w:lang w:eastAsia="en-US"/>
        </w:rPr>
      </w:pPr>
      <w:r>
        <w:rPr>
          <w:rFonts w:ascii="Book Antiqua" w:hAnsi="Book Antiqua" w:cs="Arial"/>
          <w:bCs w:val="0"/>
          <w:caps w:val="0"/>
          <w:lang w:eastAsia="en-US"/>
        </w:rPr>
        <w:t xml:space="preserve">                         </w:t>
      </w:r>
    </w:p>
    <w:p w14:paraId="4C950D4C" w14:textId="6084D16E" w:rsidR="00F434D4" w:rsidRDefault="001A2157">
      <w:pPr>
        <w:rPr>
          <w:rFonts w:cs="Arial"/>
          <w:b/>
          <w:u w:val="single"/>
          <w:lang w:eastAsia="en-US"/>
        </w:rPr>
      </w:pPr>
      <w:hyperlink w:anchor="BPM1" w:history="1">
        <w:r w:rsidR="00F434D4">
          <w:rPr>
            <w:rStyle w:val="Hyperlink"/>
            <w:rFonts w:cs="Arial"/>
            <w:b/>
          </w:rPr>
          <w:t>1.1</w:t>
        </w:r>
      </w:hyperlink>
      <w:r w:rsidR="00F434D4">
        <w:rPr>
          <w:rFonts w:cs="Arial"/>
          <w:b/>
          <w:u w:val="single"/>
        </w:rPr>
        <w:t xml:space="preserve"> </w:t>
      </w:r>
      <w:r w:rsidR="00F434D4">
        <w:rPr>
          <w:rFonts w:cs="Arial"/>
          <w:b/>
          <w:u w:val="single"/>
          <w:lang w:eastAsia="en-US"/>
        </w:rPr>
        <w:t xml:space="preserve">Analyze and Coordinate with </w:t>
      </w:r>
      <w:r w:rsidR="0058540E">
        <w:rPr>
          <w:rFonts w:cs="Arial"/>
          <w:b/>
          <w:u w:val="single"/>
          <w:lang w:eastAsia="en-US"/>
        </w:rPr>
        <w:t xml:space="preserve">Measurement Cycle </w:t>
      </w:r>
      <w:r w:rsidR="00F434D4">
        <w:rPr>
          <w:rFonts w:cs="Arial"/>
          <w:b/>
          <w:u w:val="single"/>
          <w:lang w:eastAsia="en-US"/>
        </w:rPr>
        <w:t xml:space="preserve">Schedule Information.  </w:t>
      </w:r>
    </w:p>
    <w:p w14:paraId="4C950D4D" w14:textId="77777777" w:rsidR="00F434D4" w:rsidRDefault="00F434D4">
      <w:pPr>
        <w:rPr>
          <w:rFonts w:cs="Arial"/>
          <w:lang w:eastAsia="en-US"/>
        </w:rPr>
      </w:pPr>
      <w:r>
        <w:rPr>
          <w:lang w:eastAsia="en-US"/>
        </w:rPr>
        <w:t>A</w:t>
      </w:r>
      <w:r>
        <w:rPr>
          <w:rFonts w:cs="Arial"/>
          <w:b/>
          <w:sz w:val="18"/>
          <w:szCs w:val="18"/>
          <w:lang w:eastAsia="en-US"/>
        </w:rPr>
        <w:t>ctor/Role:</w:t>
      </w:r>
      <w:r w:rsidR="00605253">
        <w:rPr>
          <w:rFonts w:cs="Arial"/>
          <w:b/>
          <w:lang w:eastAsia="en-US"/>
        </w:rPr>
        <w:t xml:space="preserve"> </w:t>
      </w:r>
      <w:r>
        <w:rPr>
          <w:rFonts w:cs="Arial"/>
          <w:b/>
          <w:lang w:eastAsia="en-US"/>
        </w:rPr>
        <w:t>CSR</w:t>
      </w:r>
      <w:r>
        <w:rPr>
          <w:rFonts w:cs="Arial"/>
          <w:lang w:eastAsia="en-US"/>
        </w:rPr>
        <w:t xml:space="preserve"> </w:t>
      </w:r>
    </w:p>
    <w:p w14:paraId="4C950D4E" w14:textId="77777777" w:rsidR="00F434D4" w:rsidRDefault="00F434D4">
      <w:pPr>
        <w:rPr>
          <w:rFonts w:cs="Arial"/>
          <w:b/>
          <w:sz w:val="18"/>
          <w:szCs w:val="18"/>
          <w:u w:val="single"/>
          <w:lang w:eastAsia="en-US"/>
        </w:rPr>
      </w:pPr>
      <w:r>
        <w:rPr>
          <w:rFonts w:cs="Arial"/>
          <w:b/>
          <w:sz w:val="18"/>
          <w:szCs w:val="18"/>
          <w:lang w:eastAsia="en-US"/>
        </w:rPr>
        <w:t>Description:</w:t>
      </w:r>
    </w:p>
    <w:p w14:paraId="4C950D4F" w14:textId="77777777" w:rsidR="00F434D4" w:rsidRDefault="00F434D4">
      <w:pPr>
        <w:rPr>
          <w:lang w:eastAsia="en-US"/>
        </w:rPr>
      </w:pPr>
      <w:r>
        <w:rPr>
          <w:lang w:eastAsia="en-US"/>
        </w:rPr>
        <w:t>There is analysis and coordination with the Service Schedule (Meter</w:t>
      </w:r>
      <w:r w:rsidR="00605253">
        <w:rPr>
          <w:lang w:eastAsia="en-US"/>
        </w:rPr>
        <w:t xml:space="preserve"> Read Schedule) Information. </w:t>
      </w:r>
      <w:r>
        <w:rPr>
          <w:lang w:eastAsia="en-US"/>
        </w:rPr>
        <w:t>The CSR or Authorized User reviews and determines the optimu</w:t>
      </w:r>
      <w:r w:rsidR="00605253">
        <w:rPr>
          <w:lang w:eastAsia="en-US"/>
        </w:rPr>
        <w:t xml:space="preserve">m new Bill Cycle Schedule. </w:t>
      </w:r>
      <w:r>
        <w:rPr>
          <w:lang w:eastAsia="en-US"/>
        </w:rPr>
        <w:t>The Bill Cycle’s first and last days for Billing must coordinate with Service Schedule’s Meter Read dates.</w:t>
      </w:r>
    </w:p>
    <w:p w14:paraId="4C950D50" w14:textId="77777777" w:rsidR="00F434D4" w:rsidRDefault="00F434D4">
      <w:pPr>
        <w:rPr>
          <w:rFonts w:cs="Arial"/>
          <w:bCs/>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434D4" w14:paraId="4C950D52" w14:textId="77777777">
        <w:tc>
          <w:tcPr>
            <w:tcW w:w="4860" w:type="dxa"/>
          </w:tcPr>
          <w:p w14:paraId="4C950D51" w14:textId="77777777" w:rsidR="00F434D4" w:rsidRDefault="00F434D4">
            <w:pPr>
              <w:rPr>
                <w:rFonts w:cs="Arial"/>
                <w:bCs/>
                <w:szCs w:val="18"/>
                <w:lang w:eastAsia="en-US"/>
              </w:rPr>
            </w:pPr>
            <w:r>
              <w:rPr>
                <w:rFonts w:cs="Arial"/>
                <w:bCs/>
                <w:szCs w:val="18"/>
                <w:lang w:eastAsia="en-US"/>
              </w:rPr>
              <w:t>Bill Cycle - Schedule</w:t>
            </w:r>
          </w:p>
        </w:tc>
      </w:tr>
    </w:tbl>
    <w:p w14:paraId="4C950D53" w14:textId="77777777" w:rsidR="00F434D4" w:rsidRDefault="00F434D4">
      <w:pPr>
        <w:rPr>
          <w:rFonts w:cs="Arial"/>
          <w:b/>
          <w:lang w:eastAsia="en-US"/>
        </w:rPr>
      </w:pPr>
      <w:r>
        <w:rPr>
          <w:rFonts w:cs="Arial"/>
          <w:b/>
          <w:lang w:eastAsia="en-US"/>
        </w:rPr>
        <w:t xml:space="preserve">Configuration required Y          Entities to Configure:  </w:t>
      </w:r>
    </w:p>
    <w:p w14:paraId="4C950D54" w14:textId="77777777" w:rsidR="00605253" w:rsidRDefault="00605253">
      <w:pPr>
        <w:rPr>
          <w:rFonts w:ascii="Arial" w:hAnsi="Arial" w:cs="Arial"/>
          <w:b/>
          <w:u w:val="single"/>
          <w:lang w:eastAsia="en-US"/>
        </w:rPr>
      </w:pPr>
    </w:p>
    <w:p w14:paraId="4C950D55" w14:textId="77777777" w:rsidR="00F434D4" w:rsidRDefault="00F434D4">
      <w:pPr>
        <w:rPr>
          <w:rFonts w:ascii="Arial" w:hAnsi="Arial" w:cs="Arial"/>
          <w:b/>
          <w:u w:val="single"/>
          <w:lang w:eastAsia="en-US"/>
        </w:rPr>
      </w:pPr>
    </w:p>
    <w:p w14:paraId="4C950D56" w14:textId="77777777" w:rsidR="00F434D4" w:rsidRDefault="001A2157">
      <w:pPr>
        <w:rPr>
          <w:rFonts w:cs="Arial"/>
          <w:b/>
          <w:u w:val="single"/>
          <w:lang w:eastAsia="en-US"/>
        </w:rPr>
      </w:pPr>
      <w:hyperlink w:anchor="BPM1" w:history="1">
        <w:r w:rsidR="00F434D4">
          <w:rPr>
            <w:rStyle w:val="Hyperlink"/>
            <w:rFonts w:cs="Arial"/>
            <w:b/>
          </w:rPr>
          <w:t>1.2</w:t>
        </w:r>
      </w:hyperlink>
      <w:r w:rsidR="00F434D4">
        <w:rPr>
          <w:rFonts w:cs="Arial"/>
          <w:b/>
          <w:u w:val="single"/>
        </w:rPr>
        <w:t xml:space="preserve"> Review and Verify Bill Period Information</w:t>
      </w:r>
      <w:r w:rsidR="00F434D4">
        <w:rPr>
          <w:rFonts w:cs="Arial"/>
          <w:b/>
          <w:u w:val="single"/>
          <w:lang w:eastAsia="en-US"/>
        </w:rPr>
        <w:t xml:space="preserve"> </w:t>
      </w:r>
    </w:p>
    <w:p w14:paraId="4C950D57" w14:textId="77777777" w:rsidR="00F434D4" w:rsidRDefault="00F434D4">
      <w:pPr>
        <w:rPr>
          <w:rFonts w:cs="Arial"/>
          <w:lang w:eastAsia="en-US"/>
        </w:rPr>
      </w:pPr>
      <w:r>
        <w:rPr>
          <w:lang w:eastAsia="en-US"/>
        </w:rPr>
        <w:t>A</w:t>
      </w:r>
      <w:r>
        <w:rPr>
          <w:rFonts w:cs="Arial"/>
          <w:b/>
          <w:sz w:val="18"/>
          <w:szCs w:val="18"/>
          <w:lang w:eastAsia="en-US"/>
        </w:rPr>
        <w:t>ctor/Role:</w:t>
      </w:r>
      <w:r>
        <w:rPr>
          <w:rFonts w:cs="Arial"/>
          <w:b/>
          <w:lang w:eastAsia="en-US"/>
        </w:rPr>
        <w:t xml:space="preserve"> CSR</w:t>
      </w:r>
      <w:r>
        <w:rPr>
          <w:rFonts w:cs="Arial"/>
          <w:lang w:eastAsia="en-US"/>
        </w:rPr>
        <w:t xml:space="preserve"> </w:t>
      </w:r>
    </w:p>
    <w:p w14:paraId="4C950D58" w14:textId="77777777" w:rsidR="00F434D4" w:rsidRDefault="00F434D4">
      <w:pPr>
        <w:rPr>
          <w:rFonts w:cs="Arial"/>
          <w:b/>
          <w:sz w:val="18"/>
          <w:szCs w:val="18"/>
          <w:u w:val="single"/>
          <w:lang w:eastAsia="en-US"/>
        </w:rPr>
      </w:pPr>
      <w:r>
        <w:rPr>
          <w:rFonts w:cs="Arial"/>
          <w:b/>
          <w:sz w:val="18"/>
          <w:szCs w:val="18"/>
          <w:lang w:eastAsia="en-US"/>
        </w:rPr>
        <w:t>Description:</w:t>
      </w:r>
    </w:p>
    <w:p w14:paraId="4C950D59" w14:textId="77777777" w:rsidR="00F434D4" w:rsidRDefault="00F434D4">
      <w:pPr>
        <w:rPr>
          <w:lang w:eastAsia="en-US"/>
        </w:rPr>
      </w:pPr>
      <w:r>
        <w:rPr>
          <w:lang w:eastAsia="en-US"/>
        </w:rPr>
        <w:t xml:space="preserve">There is coordination with the Bill Period Schedule to ensure all accounts are billed in a timely fashion.  </w:t>
      </w:r>
    </w:p>
    <w:p w14:paraId="4C950D5A" w14:textId="77777777" w:rsidR="00F434D4" w:rsidRDefault="00F434D4">
      <w:pPr>
        <w:rPr>
          <w:rFonts w:cs="Arial"/>
          <w:b/>
          <w:lang w:eastAsia="en-US"/>
        </w:rPr>
      </w:pPr>
      <w:r>
        <w:rPr>
          <w:rFonts w:cs="Arial"/>
          <w:b/>
          <w:lang w:eastAsia="en-US"/>
        </w:rPr>
        <w:t xml:space="preserve"> </w:t>
      </w:r>
    </w:p>
    <w:p w14:paraId="4C950D5B" w14:textId="77777777" w:rsidR="00F434D4" w:rsidRDefault="00F434D4">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434D4" w14:paraId="4C950D5D" w14:textId="77777777">
        <w:tc>
          <w:tcPr>
            <w:tcW w:w="4860" w:type="dxa"/>
          </w:tcPr>
          <w:p w14:paraId="4C950D5C" w14:textId="77777777" w:rsidR="00F434D4" w:rsidRDefault="00F434D4">
            <w:pPr>
              <w:rPr>
                <w:rFonts w:cs="Arial"/>
                <w:bCs/>
                <w:szCs w:val="18"/>
                <w:lang w:eastAsia="en-US"/>
              </w:rPr>
            </w:pPr>
            <w:r>
              <w:rPr>
                <w:rFonts w:cs="Arial"/>
                <w:bCs/>
                <w:szCs w:val="18"/>
                <w:lang w:eastAsia="en-US"/>
              </w:rPr>
              <w:t>Bill Cycle - Schedule</w:t>
            </w:r>
          </w:p>
        </w:tc>
      </w:tr>
      <w:tr w:rsidR="00F434D4" w14:paraId="4C950D5F" w14:textId="77777777">
        <w:tc>
          <w:tcPr>
            <w:tcW w:w="4860" w:type="dxa"/>
          </w:tcPr>
          <w:p w14:paraId="4C950D5E" w14:textId="77777777" w:rsidR="00F434D4" w:rsidRDefault="00F434D4">
            <w:pPr>
              <w:rPr>
                <w:rFonts w:cs="Arial"/>
                <w:bCs/>
                <w:szCs w:val="18"/>
                <w:lang w:eastAsia="en-US"/>
              </w:rPr>
            </w:pPr>
            <w:r>
              <w:rPr>
                <w:rFonts w:cs="Arial"/>
                <w:bCs/>
                <w:szCs w:val="18"/>
                <w:lang w:eastAsia="en-US"/>
              </w:rPr>
              <w:t>Bill Period Schedule</w:t>
            </w:r>
          </w:p>
        </w:tc>
      </w:tr>
    </w:tbl>
    <w:p w14:paraId="4C950D60" w14:textId="77777777" w:rsidR="00F434D4" w:rsidRDefault="00F434D4">
      <w:pPr>
        <w:rPr>
          <w:rFonts w:cs="Arial"/>
          <w:b/>
          <w:lang w:eastAsia="en-US"/>
        </w:rPr>
      </w:pPr>
      <w:r>
        <w:rPr>
          <w:rFonts w:cs="Arial"/>
          <w:b/>
          <w:lang w:eastAsia="en-US"/>
        </w:rPr>
        <w:t xml:space="preserve">Configuration required Y          Entities to Configure:  </w:t>
      </w:r>
    </w:p>
    <w:p w14:paraId="4C950D61" w14:textId="77777777" w:rsidR="00F434D4" w:rsidRDefault="00F434D4">
      <w:pPr>
        <w:rPr>
          <w:rFonts w:ascii="Arial" w:hAnsi="Arial" w:cs="Arial"/>
          <w:b/>
          <w:u w:val="single"/>
          <w:lang w:eastAsia="en-US"/>
        </w:rPr>
      </w:pPr>
    </w:p>
    <w:p w14:paraId="4C950D62" w14:textId="77777777" w:rsidR="00F434D4" w:rsidRDefault="00F434D4">
      <w:pPr>
        <w:rPr>
          <w:rFonts w:ascii="Arial" w:hAnsi="Arial" w:cs="Arial"/>
          <w:b/>
          <w:u w:val="single"/>
          <w:lang w:eastAsia="en-US"/>
        </w:rPr>
      </w:pPr>
    </w:p>
    <w:p w14:paraId="4C950D63" w14:textId="77777777" w:rsidR="00F434D4" w:rsidRDefault="001A2157">
      <w:pPr>
        <w:rPr>
          <w:rFonts w:cs="Arial"/>
          <w:b/>
          <w:u w:val="single"/>
          <w:lang w:eastAsia="en-US"/>
        </w:rPr>
      </w:pPr>
      <w:hyperlink w:anchor="BPM1" w:history="1">
        <w:r w:rsidR="00F434D4">
          <w:rPr>
            <w:rStyle w:val="Hyperlink"/>
            <w:rFonts w:cs="Arial"/>
            <w:b/>
          </w:rPr>
          <w:t>1.3</w:t>
        </w:r>
      </w:hyperlink>
      <w:r w:rsidR="00F434D4">
        <w:rPr>
          <w:rFonts w:cs="Arial"/>
          <w:b/>
          <w:u w:val="single"/>
        </w:rPr>
        <w:t xml:space="preserve"> Request Add Bill Cycle Information </w:t>
      </w:r>
      <w:r w:rsidR="00F434D4">
        <w:rPr>
          <w:rFonts w:cs="Arial"/>
          <w:b/>
          <w:u w:val="single"/>
          <w:lang w:eastAsia="en-US"/>
        </w:rPr>
        <w:t xml:space="preserve"> </w:t>
      </w:r>
    </w:p>
    <w:p w14:paraId="4C950D64" w14:textId="77777777" w:rsidR="00F434D4" w:rsidRDefault="00F434D4">
      <w:pPr>
        <w:rPr>
          <w:rFonts w:cs="Arial"/>
          <w:lang w:eastAsia="en-US"/>
        </w:rPr>
      </w:pPr>
      <w:r>
        <w:rPr>
          <w:lang w:eastAsia="en-US"/>
        </w:rPr>
        <w:lastRenderedPageBreak/>
        <w:t>A</w:t>
      </w:r>
      <w:r>
        <w:rPr>
          <w:rFonts w:cs="Arial"/>
          <w:b/>
          <w:sz w:val="18"/>
          <w:szCs w:val="18"/>
          <w:lang w:eastAsia="en-US"/>
        </w:rPr>
        <w:t>ctor/Role:</w:t>
      </w:r>
      <w:r>
        <w:rPr>
          <w:rFonts w:cs="Arial"/>
          <w:b/>
          <w:lang w:eastAsia="en-US"/>
        </w:rPr>
        <w:t xml:space="preserve"> </w:t>
      </w:r>
      <w:r w:rsidR="00555AAA">
        <w:rPr>
          <w:rFonts w:cs="Arial"/>
          <w:b/>
          <w:lang w:eastAsia="en-US"/>
        </w:rPr>
        <w:t xml:space="preserve">CSR or </w:t>
      </w:r>
      <w:r w:rsidR="00F55E31">
        <w:rPr>
          <w:rFonts w:cs="Arial"/>
          <w:b/>
          <w:lang w:eastAsia="en-US"/>
        </w:rPr>
        <w:t>Authorized User</w:t>
      </w:r>
      <w:r>
        <w:rPr>
          <w:rFonts w:cs="Arial"/>
          <w:lang w:eastAsia="en-US"/>
        </w:rPr>
        <w:t xml:space="preserve"> </w:t>
      </w:r>
    </w:p>
    <w:p w14:paraId="4C950D65" w14:textId="77777777" w:rsidR="00F434D4" w:rsidRDefault="00F434D4">
      <w:pPr>
        <w:rPr>
          <w:rFonts w:cs="Arial"/>
          <w:b/>
          <w:sz w:val="18"/>
          <w:szCs w:val="18"/>
          <w:u w:val="single"/>
          <w:lang w:eastAsia="en-US"/>
        </w:rPr>
      </w:pPr>
      <w:r>
        <w:rPr>
          <w:rFonts w:cs="Arial"/>
          <w:b/>
          <w:sz w:val="18"/>
          <w:szCs w:val="18"/>
          <w:lang w:eastAsia="en-US"/>
        </w:rPr>
        <w:t>Description:</w:t>
      </w:r>
    </w:p>
    <w:p w14:paraId="4C950D66" w14:textId="77777777" w:rsidR="00F434D4" w:rsidRDefault="00F434D4">
      <w:pPr>
        <w:rPr>
          <w:lang w:eastAsia="en-US"/>
        </w:rPr>
      </w:pPr>
      <w:r>
        <w:rPr>
          <w:lang w:eastAsia="en-US"/>
        </w:rPr>
        <w:t xml:space="preserve">The </w:t>
      </w:r>
      <w:r w:rsidR="005353B1">
        <w:rPr>
          <w:lang w:eastAsia="en-US"/>
        </w:rPr>
        <w:t>Authorized</w:t>
      </w:r>
      <w:r>
        <w:rPr>
          <w:lang w:eastAsia="en-US"/>
        </w:rPr>
        <w:t xml:space="preserve"> User enters the Bill Cycle Schedule information in </w:t>
      </w:r>
      <w:r w:rsidR="00E65CB7">
        <w:rPr>
          <w:lang w:eastAsia="en-US"/>
        </w:rPr>
        <w:t>C2M(CCB)</w:t>
      </w:r>
      <w:r>
        <w:rPr>
          <w:lang w:eastAsia="en-US"/>
        </w:rPr>
        <w:t xml:space="preserve">.  </w:t>
      </w:r>
    </w:p>
    <w:p w14:paraId="4C950D67" w14:textId="77777777" w:rsidR="00F434D4" w:rsidRDefault="00F434D4">
      <w:pPr>
        <w:pStyle w:val="TOC1"/>
        <w:spacing w:before="0" w:after="0"/>
        <w:rPr>
          <w:rFonts w:ascii="Book Antiqua" w:hAnsi="Book Antiqua" w:cs="Arial"/>
          <w:bCs w:val="0"/>
          <w:caps w:val="0"/>
          <w:lang w:eastAsia="en-US"/>
        </w:rPr>
      </w:pPr>
    </w:p>
    <w:p w14:paraId="4C950D68" w14:textId="77777777" w:rsidR="00F434D4" w:rsidRDefault="00F434D4">
      <w:pPr>
        <w:rPr>
          <w:rFonts w:cs="Arial"/>
          <w:b/>
          <w:lang w:eastAsia="en-US"/>
        </w:rPr>
      </w:pPr>
      <w:r>
        <w:rPr>
          <w:rFonts w:cs="Arial"/>
          <w:b/>
          <w:lang w:eastAsia="en-US"/>
        </w:rPr>
        <w:t xml:space="preserve">                 </w:t>
      </w:r>
    </w:p>
    <w:p w14:paraId="4C950D69" w14:textId="77777777" w:rsidR="00F434D4" w:rsidRDefault="00F434D4">
      <w:pPr>
        <w:rPr>
          <w:rFonts w:ascii="Arial" w:hAnsi="Arial" w:cs="Arial"/>
          <w:b/>
          <w:u w:val="single"/>
          <w:lang w:eastAsia="en-US"/>
        </w:rPr>
      </w:pPr>
    </w:p>
    <w:p w14:paraId="4C950D6A" w14:textId="77777777" w:rsidR="00F434D4" w:rsidRDefault="001A2157">
      <w:pPr>
        <w:rPr>
          <w:rFonts w:cs="Arial"/>
          <w:b/>
          <w:u w:val="single"/>
          <w:lang w:eastAsia="en-US"/>
        </w:rPr>
      </w:pPr>
      <w:hyperlink w:anchor="BPM1" w:history="1">
        <w:r w:rsidR="00F434D4">
          <w:rPr>
            <w:rStyle w:val="Hyperlink"/>
            <w:rFonts w:cs="Arial"/>
            <w:b/>
          </w:rPr>
          <w:t>1.4</w:t>
        </w:r>
      </w:hyperlink>
      <w:r w:rsidR="00F434D4">
        <w:rPr>
          <w:rFonts w:cs="Arial"/>
          <w:b/>
          <w:u w:val="single"/>
        </w:rPr>
        <w:t xml:space="preserve"> Add Bill Cycle Information </w:t>
      </w:r>
      <w:r w:rsidR="00F434D4">
        <w:rPr>
          <w:rFonts w:cs="Arial"/>
          <w:b/>
          <w:u w:val="single"/>
          <w:lang w:eastAsia="en-US"/>
        </w:rPr>
        <w:t xml:space="preserve"> </w:t>
      </w:r>
    </w:p>
    <w:p w14:paraId="4C950D6B" w14:textId="77777777" w:rsidR="00F434D4" w:rsidRDefault="00F434D4">
      <w:pPr>
        <w:rPr>
          <w:rFonts w:cs="Arial"/>
          <w:lang w:eastAsia="en-US"/>
        </w:rPr>
      </w:pPr>
      <w:r>
        <w:rPr>
          <w:lang w:eastAsia="en-US"/>
        </w:rPr>
        <w:t>A</w:t>
      </w:r>
      <w:r>
        <w:rPr>
          <w:rFonts w:cs="Arial"/>
          <w:b/>
          <w:sz w:val="18"/>
          <w:szCs w:val="18"/>
          <w:lang w:eastAsia="en-US"/>
        </w:rPr>
        <w:t>ctor/Role:</w:t>
      </w:r>
      <w:r>
        <w:rPr>
          <w:rFonts w:cs="Arial"/>
          <w:b/>
          <w:lang w:eastAsia="en-US"/>
        </w:rPr>
        <w:t xml:space="preserve">  </w:t>
      </w:r>
      <w:r w:rsidR="00E65CB7">
        <w:rPr>
          <w:rFonts w:cs="Arial"/>
          <w:b/>
          <w:lang w:eastAsia="en-US"/>
        </w:rPr>
        <w:t>C2M(CCB)</w:t>
      </w:r>
      <w:r>
        <w:rPr>
          <w:rFonts w:cs="Arial"/>
          <w:b/>
          <w:lang w:eastAsia="en-US"/>
        </w:rPr>
        <w:t xml:space="preserve"> </w:t>
      </w:r>
      <w:r>
        <w:rPr>
          <w:rFonts w:cs="Arial"/>
          <w:lang w:eastAsia="en-US"/>
        </w:rPr>
        <w:t xml:space="preserve"> </w:t>
      </w:r>
    </w:p>
    <w:p w14:paraId="4C950D6C" w14:textId="77777777" w:rsidR="00F434D4" w:rsidRDefault="00F434D4">
      <w:pPr>
        <w:rPr>
          <w:rFonts w:cs="Arial"/>
          <w:b/>
          <w:sz w:val="18"/>
          <w:szCs w:val="18"/>
          <w:u w:val="single"/>
          <w:lang w:eastAsia="en-US"/>
        </w:rPr>
      </w:pPr>
      <w:r>
        <w:rPr>
          <w:rFonts w:cs="Arial"/>
          <w:b/>
          <w:sz w:val="18"/>
          <w:szCs w:val="18"/>
          <w:lang w:eastAsia="en-US"/>
        </w:rPr>
        <w:t>Description:</w:t>
      </w:r>
    </w:p>
    <w:p w14:paraId="4C950D6D" w14:textId="77777777" w:rsidR="00F434D4" w:rsidRDefault="00F434D4">
      <w:pPr>
        <w:rPr>
          <w:lang w:eastAsia="en-US"/>
        </w:rPr>
      </w:pPr>
      <w:r>
        <w:rPr>
          <w:lang w:eastAsia="en-US"/>
        </w:rPr>
        <w:t xml:space="preserve">The </w:t>
      </w:r>
      <w:hyperlink w:anchor="BillCycle" w:history="1">
        <w:r>
          <w:rPr>
            <w:rStyle w:val="Hyperlink"/>
            <w:lang w:eastAsia="en-US"/>
          </w:rPr>
          <w:t>Bill Cycle</w:t>
        </w:r>
      </w:hyperlink>
      <w:r>
        <w:rPr>
          <w:lang w:eastAsia="en-US"/>
        </w:rPr>
        <w:t xml:space="preserve"> Schedule information is added in </w:t>
      </w:r>
      <w:r w:rsidR="00E65CB7">
        <w:rPr>
          <w:lang w:eastAsia="en-US"/>
        </w:rPr>
        <w:t>C2M(CCB)</w:t>
      </w:r>
      <w:r>
        <w:rPr>
          <w:lang w:eastAsia="en-US"/>
        </w:rPr>
        <w:t xml:space="preserve">.  </w:t>
      </w:r>
    </w:p>
    <w:p w14:paraId="4C950D6E" w14:textId="77777777" w:rsidR="00F434D4" w:rsidRDefault="00F434D4">
      <w:pPr>
        <w:rPr>
          <w:rFonts w:ascii="Arial" w:hAnsi="Arial" w:cs="Arial"/>
          <w:b/>
          <w:u w:val="single"/>
          <w:lang w:eastAsia="en-US"/>
        </w:rPr>
      </w:pPr>
    </w:p>
    <w:p w14:paraId="4C950D6F" w14:textId="77777777" w:rsidR="00F434D4" w:rsidRDefault="00F434D4">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434D4" w14:paraId="4C950D71" w14:textId="77777777">
        <w:tc>
          <w:tcPr>
            <w:tcW w:w="4860" w:type="dxa"/>
          </w:tcPr>
          <w:p w14:paraId="4C950D70" w14:textId="77777777" w:rsidR="00F434D4" w:rsidRDefault="00F434D4">
            <w:pPr>
              <w:rPr>
                <w:rFonts w:cs="Arial"/>
                <w:bCs/>
                <w:szCs w:val="18"/>
                <w:lang w:eastAsia="en-US"/>
              </w:rPr>
            </w:pPr>
            <w:r>
              <w:rPr>
                <w:rFonts w:cs="Arial"/>
                <w:bCs/>
                <w:szCs w:val="18"/>
                <w:lang w:eastAsia="en-US"/>
              </w:rPr>
              <w:t>Bill Cycle - Schedule</w:t>
            </w:r>
          </w:p>
        </w:tc>
      </w:tr>
    </w:tbl>
    <w:p w14:paraId="4C950D72" w14:textId="77777777" w:rsidR="00F434D4" w:rsidRDefault="00F434D4">
      <w:pPr>
        <w:rPr>
          <w:rFonts w:cs="Arial"/>
          <w:b/>
          <w:lang w:eastAsia="en-US"/>
        </w:rPr>
      </w:pPr>
      <w:r>
        <w:rPr>
          <w:rFonts w:cs="Arial"/>
          <w:b/>
          <w:lang w:eastAsia="en-US"/>
        </w:rPr>
        <w:t xml:space="preserve">Configuration required Y          Entities to Configure:  </w:t>
      </w:r>
    </w:p>
    <w:p w14:paraId="4C950D73" w14:textId="77777777" w:rsidR="00F434D4" w:rsidRDefault="00F434D4">
      <w:pPr>
        <w:rPr>
          <w:rFonts w:ascii="Arial" w:hAnsi="Arial" w:cs="Arial"/>
          <w:b/>
          <w:u w:val="single"/>
          <w:lang w:eastAsia="en-US"/>
        </w:rPr>
      </w:pPr>
    </w:p>
    <w:p w14:paraId="4C950D74" w14:textId="77777777" w:rsidR="00F434D4" w:rsidRDefault="00F434D4">
      <w:pPr>
        <w:rPr>
          <w:rFonts w:ascii="Arial" w:hAnsi="Arial" w:cs="Arial"/>
          <w:b/>
          <w:u w:val="single"/>
          <w:lang w:eastAsia="en-US"/>
        </w:rPr>
      </w:pPr>
    </w:p>
    <w:p w14:paraId="4C950D75" w14:textId="77777777" w:rsidR="00F434D4" w:rsidRDefault="001A2157">
      <w:pPr>
        <w:rPr>
          <w:rFonts w:cs="Arial"/>
          <w:b/>
          <w:u w:val="single"/>
          <w:lang w:eastAsia="en-US"/>
        </w:rPr>
      </w:pPr>
      <w:hyperlink w:anchor="BPM1" w:history="1">
        <w:r w:rsidR="00F434D4">
          <w:rPr>
            <w:rStyle w:val="Hyperlink"/>
            <w:rFonts w:cs="Arial"/>
            <w:b/>
          </w:rPr>
          <w:t>1.5</w:t>
        </w:r>
      </w:hyperlink>
      <w:r w:rsidR="00F434D4">
        <w:rPr>
          <w:rFonts w:cs="Arial"/>
          <w:b/>
          <w:u w:val="single"/>
        </w:rPr>
        <w:t xml:space="preserve"> Evaluate Information to Update Bill Cycle </w:t>
      </w:r>
      <w:r w:rsidR="00F434D4">
        <w:rPr>
          <w:rFonts w:cs="Arial"/>
          <w:b/>
          <w:u w:val="single"/>
          <w:lang w:eastAsia="en-US"/>
        </w:rPr>
        <w:t xml:space="preserve"> </w:t>
      </w:r>
    </w:p>
    <w:p w14:paraId="4C950D76" w14:textId="77777777" w:rsidR="00F434D4" w:rsidRDefault="00F434D4">
      <w:pPr>
        <w:rPr>
          <w:rFonts w:cs="Arial"/>
          <w:lang w:eastAsia="en-US"/>
        </w:rPr>
      </w:pPr>
      <w:r>
        <w:rPr>
          <w:lang w:eastAsia="en-US"/>
        </w:rPr>
        <w:t>A</w:t>
      </w:r>
      <w:r>
        <w:rPr>
          <w:rFonts w:cs="Arial"/>
          <w:b/>
          <w:sz w:val="18"/>
          <w:szCs w:val="18"/>
          <w:lang w:eastAsia="en-US"/>
        </w:rPr>
        <w:t>ctor/Role:</w:t>
      </w:r>
      <w:r>
        <w:rPr>
          <w:rFonts w:cs="Arial"/>
          <w:b/>
          <w:lang w:eastAsia="en-US"/>
        </w:rPr>
        <w:t xml:space="preserve">  </w:t>
      </w:r>
      <w:r w:rsidR="00555AAA">
        <w:rPr>
          <w:rFonts w:cs="Arial"/>
          <w:b/>
          <w:sz w:val="18"/>
          <w:szCs w:val="18"/>
          <w:lang w:eastAsia="en-US"/>
        </w:rPr>
        <w:t>:</w:t>
      </w:r>
      <w:r w:rsidR="00555AAA">
        <w:rPr>
          <w:rFonts w:cs="Arial"/>
          <w:b/>
          <w:lang w:eastAsia="en-US"/>
        </w:rPr>
        <w:t xml:space="preserve"> CSR or </w:t>
      </w:r>
      <w:r w:rsidR="00555AAA">
        <w:rPr>
          <w:lang w:eastAsia="en-US"/>
        </w:rPr>
        <w:t>Authorized User</w:t>
      </w:r>
    </w:p>
    <w:p w14:paraId="4C950D77" w14:textId="77777777" w:rsidR="00F434D4" w:rsidRDefault="00F434D4">
      <w:pPr>
        <w:rPr>
          <w:rFonts w:cs="Arial"/>
          <w:b/>
          <w:sz w:val="18"/>
          <w:szCs w:val="18"/>
          <w:u w:val="single"/>
          <w:lang w:eastAsia="en-US"/>
        </w:rPr>
      </w:pPr>
      <w:r>
        <w:rPr>
          <w:rFonts w:cs="Arial"/>
          <w:b/>
          <w:sz w:val="18"/>
          <w:szCs w:val="18"/>
          <w:lang w:eastAsia="en-US"/>
        </w:rPr>
        <w:t>Description:</w:t>
      </w:r>
    </w:p>
    <w:p w14:paraId="4C950D78" w14:textId="77777777" w:rsidR="00F434D4" w:rsidRDefault="00F434D4">
      <w:pPr>
        <w:rPr>
          <w:lang w:eastAsia="en-US"/>
        </w:rPr>
      </w:pPr>
      <w:r>
        <w:rPr>
          <w:lang w:eastAsia="en-US"/>
        </w:rPr>
        <w:t xml:space="preserve">The Authorized User evaluates and reviews current </w:t>
      </w:r>
      <w:hyperlink w:anchor="BillCycle" w:history="1">
        <w:r>
          <w:rPr>
            <w:rStyle w:val="Hyperlink"/>
            <w:lang w:eastAsia="en-US"/>
          </w:rPr>
          <w:t>Bill Cycle</w:t>
        </w:r>
      </w:hyperlink>
      <w:r>
        <w:rPr>
          <w:lang w:eastAsia="en-US"/>
        </w:rPr>
        <w:t xml:space="preserve"> Schedule information. </w:t>
      </w:r>
    </w:p>
    <w:p w14:paraId="4C950D79" w14:textId="77777777" w:rsidR="00F434D4" w:rsidRDefault="00F434D4">
      <w:pPr>
        <w:rPr>
          <w:rFonts w:cs="Arial"/>
          <w:b/>
          <w:lang w:eastAsia="en-US"/>
        </w:rPr>
      </w:pPr>
    </w:p>
    <w:p w14:paraId="4C950D7A" w14:textId="77777777" w:rsidR="00F434D4" w:rsidRDefault="00F434D4">
      <w:pPr>
        <w:rPr>
          <w:rFonts w:ascii="Arial" w:hAnsi="Arial" w:cs="Arial"/>
          <w:b/>
          <w:u w:val="single"/>
          <w:lang w:eastAsia="en-US"/>
        </w:rPr>
      </w:pPr>
    </w:p>
    <w:p w14:paraId="4C950D7B" w14:textId="77777777" w:rsidR="00F434D4" w:rsidRDefault="001A2157">
      <w:pPr>
        <w:rPr>
          <w:rFonts w:cs="Arial"/>
          <w:b/>
          <w:u w:val="single"/>
          <w:lang w:eastAsia="en-US"/>
        </w:rPr>
      </w:pPr>
      <w:hyperlink w:anchor="BPM1" w:history="1">
        <w:r w:rsidR="00F434D4">
          <w:rPr>
            <w:rStyle w:val="Hyperlink"/>
            <w:rFonts w:cs="Arial"/>
            <w:b/>
          </w:rPr>
          <w:t>1.6</w:t>
        </w:r>
      </w:hyperlink>
      <w:r w:rsidR="00F434D4">
        <w:rPr>
          <w:rFonts w:cs="Arial"/>
          <w:b/>
          <w:u w:val="single"/>
        </w:rPr>
        <w:t xml:space="preserve"> Request Update Bill Cycle Information </w:t>
      </w:r>
      <w:r w:rsidR="00F434D4">
        <w:rPr>
          <w:rFonts w:cs="Arial"/>
          <w:b/>
          <w:u w:val="single"/>
          <w:lang w:eastAsia="en-US"/>
        </w:rPr>
        <w:t xml:space="preserve"> </w:t>
      </w:r>
    </w:p>
    <w:p w14:paraId="4C950D7C" w14:textId="77777777" w:rsidR="00F434D4" w:rsidRDefault="00F434D4">
      <w:pPr>
        <w:rPr>
          <w:rFonts w:cs="Arial"/>
          <w:lang w:eastAsia="en-US"/>
        </w:rPr>
      </w:pPr>
      <w:r>
        <w:rPr>
          <w:lang w:eastAsia="en-US"/>
        </w:rPr>
        <w:t>A</w:t>
      </w:r>
      <w:r>
        <w:rPr>
          <w:rFonts w:cs="Arial"/>
          <w:b/>
          <w:sz w:val="18"/>
          <w:szCs w:val="18"/>
          <w:lang w:eastAsia="en-US"/>
        </w:rPr>
        <w:t>ctor/Role:</w:t>
      </w:r>
      <w:r>
        <w:rPr>
          <w:rFonts w:cs="Arial"/>
          <w:b/>
          <w:lang w:eastAsia="en-US"/>
        </w:rPr>
        <w:t xml:space="preserve"> </w:t>
      </w:r>
      <w:r w:rsidR="00555AAA">
        <w:rPr>
          <w:rFonts w:cs="Arial"/>
          <w:b/>
          <w:lang w:eastAsia="en-US"/>
        </w:rPr>
        <w:t xml:space="preserve">CSR or </w:t>
      </w:r>
      <w:r w:rsidR="00555AAA">
        <w:rPr>
          <w:lang w:eastAsia="en-US"/>
        </w:rPr>
        <w:t>Authorized User</w:t>
      </w:r>
      <w:r w:rsidR="00555AAA">
        <w:rPr>
          <w:rFonts w:cs="Arial"/>
          <w:lang w:eastAsia="en-US"/>
        </w:rPr>
        <w:t xml:space="preserve"> </w:t>
      </w:r>
    </w:p>
    <w:p w14:paraId="4C950D7D" w14:textId="77777777" w:rsidR="00F434D4" w:rsidRDefault="00F434D4">
      <w:pPr>
        <w:rPr>
          <w:rFonts w:cs="Arial"/>
          <w:b/>
          <w:sz w:val="18"/>
          <w:szCs w:val="18"/>
          <w:u w:val="single"/>
          <w:lang w:eastAsia="en-US"/>
        </w:rPr>
      </w:pPr>
      <w:r>
        <w:rPr>
          <w:rFonts w:cs="Arial"/>
          <w:b/>
          <w:sz w:val="18"/>
          <w:szCs w:val="18"/>
          <w:lang w:eastAsia="en-US"/>
        </w:rPr>
        <w:t>Description:</w:t>
      </w:r>
    </w:p>
    <w:p w14:paraId="4C950D7E" w14:textId="77777777" w:rsidR="00F434D4" w:rsidRDefault="00F434D4">
      <w:pPr>
        <w:rPr>
          <w:rFonts w:ascii="Arial" w:hAnsi="Arial" w:cs="Arial"/>
          <w:b/>
          <w:u w:val="single"/>
          <w:lang w:eastAsia="en-US"/>
        </w:rPr>
      </w:pPr>
      <w:r>
        <w:rPr>
          <w:lang w:eastAsia="en-US"/>
        </w:rPr>
        <w:t xml:space="preserve">The Authorized user makes changes and updates Bill Cycle Schedule information in </w:t>
      </w:r>
      <w:r w:rsidR="00E65CB7">
        <w:rPr>
          <w:lang w:eastAsia="en-US"/>
        </w:rPr>
        <w:t>C2M(CCB)</w:t>
      </w:r>
      <w:r>
        <w:rPr>
          <w:lang w:eastAsia="en-US"/>
        </w:rPr>
        <w:t xml:space="preserve">.  </w:t>
      </w:r>
    </w:p>
    <w:p w14:paraId="4C950D7F" w14:textId="77777777" w:rsidR="00F434D4" w:rsidRDefault="00F434D4">
      <w:pPr>
        <w:rPr>
          <w:rFonts w:ascii="Arial" w:hAnsi="Arial" w:cs="Arial"/>
          <w:b/>
          <w:u w:val="single"/>
          <w:lang w:eastAsia="en-US"/>
        </w:rPr>
      </w:pPr>
    </w:p>
    <w:p w14:paraId="4C950D80" w14:textId="77777777" w:rsidR="00F434D4" w:rsidRDefault="00F434D4">
      <w:pPr>
        <w:rPr>
          <w:rFonts w:ascii="Arial" w:hAnsi="Arial" w:cs="Arial"/>
          <w:b/>
          <w:u w:val="single"/>
          <w:lang w:eastAsia="en-US"/>
        </w:rPr>
      </w:pPr>
    </w:p>
    <w:p w14:paraId="4C950D81" w14:textId="77777777" w:rsidR="00F434D4" w:rsidRDefault="001A2157">
      <w:pPr>
        <w:rPr>
          <w:rFonts w:cs="Arial"/>
          <w:b/>
          <w:u w:val="single"/>
          <w:lang w:eastAsia="en-US"/>
        </w:rPr>
      </w:pPr>
      <w:hyperlink w:anchor="BPM1" w:history="1">
        <w:r w:rsidR="00F434D4">
          <w:rPr>
            <w:rStyle w:val="Hyperlink"/>
            <w:rFonts w:cs="Arial"/>
            <w:b/>
          </w:rPr>
          <w:t>1.7</w:t>
        </w:r>
      </w:hyperlink>
      <w:r w:rsidR="00F434D4">
        <w:rPr>
          <w:rFonts w:cs="Arial"/>
          <w:b/>
          <w:u w:val="single"/>
        </w:rPr>
        <w:t xml:space="preserve"> Update Bill Cycle Information </w:t>
      </w:r>
      <w:r w:rsidR="00F434D4">
        <w:rPr>
          <w:rFonts w:cs="Arial"/>
          <w:b/>
          <w:u w:val="single"/>
          <w:lang w:eastAsia="en-US"/>
        </w:rPr>
        <w:t xml:space="preserve"> </w:t>
      </w:r>
    </w:p>
    <w:p w14:paraId="4C950D82" w14:textId="77777777" w:rsidR="00F434D4" w:rsidRDefault="00F434D4">
      <w:pPr>
        <w:rPr>
          <w:rFonts w:cs="Arial"/>
          <w:lang w:eastAsia="en-US"/>
        </w:rPr>
      </w:pPr>
      <w:r>
        <w:rPr>
          <w:lang w:eastAsia="en-US"/>
        </w:rPr>
        <w:t>A</w:t>
      </w:r>
      <w:r>
        <w:rPr>
          <w:rFonts w:cs="Arial"/>
          <w:b/>
          <w:sz w:val="18"/>
          <w:szCs w:val="18"/>
          <w:lang w:eastAsia="en-US"/>
        </w:rPr>
        <w:t>ctor/Role:</w:t>
      </w:r>
      <w:r>
        <w:rPr>
          <w:rFonts w:cs="Arial"/>
          <w:b/>
          <w:lang w:eastAsia="en-US"/>
        </w:rPr>
        <w:t xml:space="preserve"> </w:t>
      </w:r>
      <w:r w:rsidR="00E65CB7">
        <w:rPr>
          <w:rFonts w:cs="Arial"/>
          <w:b/>
          <w:lang w:eastAsia="en-US"/>
        </w:rPr>
        <w:t>C2M(CCB)</w:t>
      </w:r>
      <w:r>
        <w:rPr>
          <w:rFonts w:cs="Arial"/>
          <w:b/>
          <w:lang w:eastAsia="en-US"/>
        </w:rPr>
        <w:t xml:space="preserve">  </w:t>
      </w:r>
      <w:r>
        <w:rPr>
          <w:rFonts w:cs="Arial"/>
          <w:lang w:eastAsia="en-US"/>
        </w:rPr>
        <w:t xml:space="preserve"> </w:t>
      </w:r>
    </w:p>
    <w:p w14:paraId="4C950D83" w14:textId="77777777" w:rsidR="00F434D4" w:rsidRDefault="00F434D4">
      <w:pPr>
        <w:rPr>
          <w:rFonts w:cs="Arial"/>
          <w:b/>
          <w:sz w:val="18"/>
          <w:szCs w:val="18"/>
          <w:u w:val="single"/>
          <w:lang w:eastAsia="en-US"/>
        </w:rPr>
      </w:pPr>
      <w:r>
        <w:rPr>
          <w:rFonts w:cs="Arial"/>
          <w:b/>
          <w:sz w:val="18"/>
          <w:szCs w:val="18"/>
          <w:lang w:eastAsia="en-US"/>
        </w:rPr>
        <w:t>Description:</w:t>
      </w:r>
    </w:p>
    <w:p w14:paraId="4C950D84" w14:textId="77777777" w:rsidR="00F434D4" w:rsidRDefault="00F434D4">
      <w:pPr>
        <w:rPr>
          <w:lang w:eastAsia="en-US"/>
        </w:rPr>
      </w:pPr>
      <w:r>
        <w:rPr>
          <w:lang w:eastAsia="en-US"/>
        </w:rPr>
        <w:t xml:space="preserve">The Bill Cycle Schedule information is updated in </w:t>
      </w:r>
      <w:r w:rsidR="00E65CB7">
        <w:rPr>
          <w:lang w:eastAsia="en-US"/>
        </w:rPr>
        <w:t>C2M(CCB)</w:t>
      </w:r>
      <w:r>
        <w:rPr>
          <w:lang w:eastAsia="en-US"/>
        </w:rPr>
        <w:t xml:space="preserve">.  </w:t>
      </w:r>
    </w:p>
    <w:p w14:paraId="4C950D85" w14:textId="77777777" w:rsidR="00F434D4" w:rsidRDefault="00F434D4">
      <w:pPr>
        <w:rPr>
          <w:rFonts w:ascii="Arial" w:hAnsi="Arial" w:cs="Arial"/>
          <w:b/>
          <w:u w:val="single"/>
          <w:lang w:eastAsia="en-US"/>
        </w:rPr>
      </w:pPr>
    </w:p>
    <w:p w14:paraId="4C950D86" w14:textId="77777777" w:rsidR="00F434D4" w:rsidRDefault="00F434D4">
      <w:pPr>
        <w:rPr>
          <w:rFonts w:ascii="Arial" w:hAnsi="Arial" w:cs="Arial"/>
          <w:b/>
          <w:u w:val="single"/>
          <w:lang w:eastAsia="en-US"/>
        </w:rPr>
      </w:pPr>
    </w:p>
    <w:p w14:paraId="4C950D87" w14:textId="77777777" w:rsidR="00F434D4" w:rsidRDefault="001A2157">
      <w:pPr>
        <w:rPr>
          <w:rFonts w:cs="Arial"/>
          <w:b/>
          <w:u w:val="single"/>
          <w:lang w:eastAsia="en-US"/>
        </w:rPr>
      </w:pPr>
      <w:hyperlink w:anchor="BPM2" w:history="1">
        <w:r w:rsidR="00F434D4">
          <w:rPr>
            <w:rStyle w:val="Hyperlink"/>
            <w:rFonts w:cs="Arial"/>
            <w:b/>
          </w:rPr>
          <w:t>1.8</w:t>
        </w:r>
      </w:hyperlink>
      <w:r w:rsidR="00F434D4">
        <w:rPr>
          <w:rFonts w:cs="Arial"/>
          <w:b/>
          <w:u w:val="single"/>
        </w:rPr>
        <w:t xml:space="preserve"> Review Existing, Gather, Determine Requirements for Bill Period </w:t>
      </w:r>
      <w:r w:rsidR="00F434D4">
        <w:rPr>
          <w:rFonts w:cs="Arial"/>
          <w:b/>
          <w:u w:val="single"/>
          <w:lang w:eastAsia="en-US"/>
        </w:rPr>
        <w:t xml:space="preserve"> </w:t>
      </w:r>
    </w:p>
    <w:p w14:paraId="4C950D88" w14:textId="77777777" w:rsidR="00F434D4" w:rsidRDefault="00F434D4">
      <w:pPr>
        <w:rPr>
          <w:rFonts w:cs="Arial"/>
          <w:lang w:eastAsia="en-US"/>
        </w:rPr>
      </w:pPr>
      <w:r>
        <w:rPr>
          <w:lang w:eastAsia="en-US"/>
        </w:rPr>
        <w:t>A</w:t>
      </w:r>
      <w:r>
        <w:rPr>
          <w:rFonts w:cs="Arial"/>
          <w:b/>
          <w:sz w:val="18"/>
          <w:szCs w:val="18"/>
          <w:lang w:eastAsia="en-US"/>
        </w:rPr>
        <w:t>ctor/Role:</w:t>
      </w:r>
      <w:r w:rsidR="00605253">
        <w:rPr>
          <w:rFonts w:cs="Arial"/>
          <w:b/>
          <w:lang w:eastAsia="en-US"/>
        </w:rPr>
        <w:t xml:space="preserve"> </w:t>
      </w:r>
      <w:r w:rsidR="00555AAA">
        <w:rPr>
          <w:rFonts w:cs="Arial"/>
          <w:b/>
          <w:lang w:eastAsia="en-US"/>
        </w:rPr>
        <w:t xml:space="preserve">CSR or </w:t>
      </w:r>
      <w:r w:rsidR="00555AAA">
        <w:rPr>
          <w:lang w:eastAsia="en-US"/>
        </w:rPr>
        <w:t>Authorized User</w:t>
      </w:r>
      <w:r w:rsidR="00555AAA">
        <w:rPr>
          <w:rFonts w:cs="Arial"/>
          <w:b/>
          <w:lang w:eastAsia="en-US"/>
        </w:rPr>
        <w:t xml:space="preserve"> </w:t>
      </w:r>
      <w:r w:rsidR="00555AAA">
        <w:rPr>
          <w:rFonts w:cs="Arial"/>
          <w:lang w:eastAsia="en-US"/>
        </w:rPr>
        <w:t xml:space="preserve"> </w:t>
      </w:r>
    </w:p>
    <w:p w14:paraId="4C950D89" w14:textId="77777777" w:rsidR="00F434D4" w:rsidRDefault="00F434D4">
      <w:pPr>
        <w:rPr>
          <w:rFonts w:cs="Arial"/>
          <w:b/>
          <w:sz w:val="18"/>
          <w:szCs w:val="18"/>
          <w:u w:val="single"/>
          <w:lang w:eastAsia="en-US"/>
        </w:rPr>
      </w:pPr>
      <w:r>
        <w:rPr>
          <w:rFonts w:cs="Arial"/>
          <w:b/>
          <w:sz w:val="18"/>
          <w:szCs w:val="18"/>
          <w:lang w:eastAsia="en-US"/>
        </w:rPr>
        <w:t>Description:</w:t>
      </w:r>
    </w:p>
    <w:p w14:paraId="4C950D8A" w14:textId="77777777" w:rsidR="00F434D4" w:rsidRDefault="00F434D4">
      <w:pPr>
        <w:rPr>
          <w:lang w:eastAsia="en-US"/>
        </w:rPr>
      </w:pPr>
      <w:r>
        <w:rPr>
          <w:lang w:eastAsia="en-US"/>
        </w:rPr>
        <w:t xml:space="preserve">The Authorized User is provided with </w:t>
      </w:r>
      <w:hyperlink w:anchor="BillPeriod" w:history="1">
        <w:r>
          <w:rPr>
            <w:rStyle w:val="Hyperlink"/>
            <w:lang w:eastAsia="en-US"/>
          </w:rPr>
          <w:t>Bill Period</w:t>
        </w:r>
      </w:hyperlink>
      <w:r w:rsidR="00C73F27">
        <w:rPr>
          <w:lang w:eastAsia="en-US"/>
        </w:rPr>
        <w:t xml:space="preserve"> information. </w:t>
      </w:r>
      <w:r>
        <w:rPr>
          <w:lang w:eastAsia="en-US"/>
        </w:rPr>
        <w:t>The Authorized User researches and collects necessary information for the new or up</w:t>
      </w:r>
      <w:r w:rsidR="00C73F27">
        <w:rPr>
          <w:lang w:eastAsia="en-US"/>
        </w:rPr>
        <w:t xml:space="preserve">dated Bill Period schedule. </w:t>
      </w:r>
      <w:r>
        <w:rPr>
          <w:lang w:eastAsia="en-US"/>
        </w:rPr>
        <w:t xml:space="preserve">For each Bill Period a Bill Date and Bill Segment End Date must be defined.    </w:t>
      </w:r>
    </w:p>
    <w:p w14:paraId="4C950D8B" w14:textId="77777777" w:rsidR="00F434D4" w:rsidRDefault="00F434D4">
      <w:pPr>
        <w:rPr>
          <w:rFonts w:ascii="Arial" w:hAnsi="Arial" w:cs="Arial"/>
          <w:b/>
          <w:u w:val="single"/>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434D4" w14:paraId="4C950D8D" w14:textId="77777777">
        <w:tc>
          <w:tcPr>
            <w:tcW w:w="4860" w:type="dxa"/>
          </w:tcPr>
          <w:p w14:paraId="4C950D8C" w14:textId="77777777" w:rsidR="00F434D4" w:rsidRDefault="00F434D4">
            <w:pPr>
              <w:rPr>
                <w:rFonts w:cs="Arial"/>
                <w:bCs/>
                <w:szCs w:val="18"/>
                <w:lang w:eastAsia="en-US"/>
              </w:rPr>
            </w:pPr>
            <w:r>
              <w:rPr>
                <w:rFonts w:cs="Arial"/>
                <w:bCs/>
                <w:szCs w:val="18"/>
                <w:lang w:eastAsia="en-US"/>
              </w:rPr>
              <w:t>Bill Period - Schedule</w:t>
            </w:r>
          </w:p>
        </w:tc>
      </w:tr>
      <w:tr w:rsidR="00F434D4" w14:paraId="4C950D8F" w14:textId="77777777">
        <w:tc>
          <w:tcPr>
            <w:tcW w:w="4860" w:type="dxa"/>
          </w:tcPr>
          <w:p w14:paraId="4C950D8E" w14:textId="77777777" w:rsidR="00F434D4" w:rsidRDefault="00F434D4">
            <w:pPr>
              <w:rPr>
                <w:rFonts w:cs="Arial"/>
                <w:bCs/>
                <w:szCs w:val="18"/>
                <w:lang w:eastAsia="en-US"/>
              </w:rPr>
            </w:pPr>
            <w:r>
              <w:rPr>
                <w:rFonts w:cs="Arial"/>
                <w:bCs/>
                <w:szCs w:val="18"/>
                <w:lang w:eastAsia="en-US"/>
              </w:rPr>
              <w:t>SA Type definition for Calendar Billing and Bill Period</w:t>
            </w:r>
          </w:p>
        </w:tc>
      </w:tr>
    </w:tbl>
    <w:p w14:paraId="4C950D90" w14:textId="77777777" w:rsidR="00F434D4" w:rsidRDefault="00F434D4">
      <w:pPr>
        <w:rPr>
          <w:rFonts w:cs="Arial"/>
          <w:b/>
          <w:lang w:eastAsia="en-US"/>
        </w:rPr>
      </w:pPr>
      <w:r>
        <w:rPr>
          <w:rFonts w:cs="Arial"/>
          <w:b/>
          <w:lang w:eastAsia="en-US"/>
        </w:rPr>
        <w:t xml:space="preserve">Configuration required Y          Entities to Configure:  </w:t>
      </w:r>
    </w:p>
    <w:p w14:paraId="4C950D91" w14:textId="77777777" w:rsidR="00F434D4" w:rsidRDefault="00F434D4">
      <w:pPr>
        <w:rPr>
          <w:rFonts w:ascii="Arial" w:hAnsi="Arial" w:cs="Arial"/>
          <w:b/>
          <w:u w:val="single"/>
          <w:lang w:eastAsia="en-US"/>
        </w:rPr>
      </w:pPr>
    </w:p>
    <w:p w14:paraId="4C950D92" w14:textId="77777777" w:rsidR="00F434D4" w:rsidRDefault="00F434D4">
      <w:pPr>
        <w:rPr>
          <w:rFonts w:ascii="Arial" w:hAnsi="Arial" w:cs="Arial"/>
          <w:b/>
          <w:u w:val="single"/>
          <w:lang w:eastAsia="en-US"/>
        </w:rPr>
      </w:pPr>
    </w:p>
    <w:p w14:paraId="4C950D93" w14:textId="77777777" w:rsidR="00605253" w:rsidRDefault="00605253">
      <w:pPr>
        <w:rPr>
          <w:rFonts w:ascii="Arial" w:hAnsi="Arial" w:cs="Arial"/>
          <w:b/>
          <w:u w:val="single"/>
          <w:lang w:eastAsia="en-US"/>
        </w:rPr>
      </w:pPr>
    </w:p>
    <w:p w14:paraId="4C950D94" w14:textId="77777777" w:rsidR="00F434D4" w:rsidRDefault="00F434D4">
      <w:pPr>
        <w:rPr>
          <w:rFonts w:ascii="Arial" w:hAnsi="Arial" w:cs="Arial"/>
          <w:b/>
          <w:u w:val="single"/>
          <w:lang w:eastAsia="en-US"/>
        </w:rPr>
      </w:pPr>
    </w:p>
    <w:p w14:paraId="4C950D95" w14:textId="77777777" w:rsidR="00F434D4" w:rsidRDefault="001A2157">
      <w:pPr>
        <w:rPr>
          <w:rFonts w:cs="Arial"/>
          <w:b/>
          <w:u w:val="single"/>
          <w:lang w:eastAsia="en-US"/>
        </w:rPr>
      </w:pPr>
      <w:hyperlink w:anchor="BPM2" w:history="1">
        <w:r w:rsidR="00F434D4">
          <w:rPr>
            <w:rStyle w:val="Hyperlink"/>
            <w:rFonts w:cs="Arial"/>
            <w:b/>
          </w:rPr>
          <w:t>1.9</w:t>
        </w:r>
      </w:hyperlink>
      <w:r w:rsidR="00F434D4">
        <w:rPr>
          <w:rFonts w:cs="Arial"/>
          <w:b/>
          <w:u w:val="single"/>
        </w:rPr>
        <w:t xml:space="preserve"> Verify Bill Cycle Information</w:t>
      </w:r>
      <w:r w:rsidR="00F434D4">
        <w:rPr>
          <w:rFonts w:cs="Arial"/>
          <w:b/>
          <w:u w:val="single"/>
          <w:lang w:eastAsia="en-US"/>
        </w:rPr>
        <w:t xml:space="preserve"> </w:t>
      </w:r>
    </w:p>
    <w:p w14:paraId="4C950D96" w14:textId="77777777" w:rsidR="00F434D4" w:rsidRDefault="00F434D4">
      <w:pPr>
        <w:rPr>
          <w:rFonts w:cs="Arial"/>
          <w:lang w:eastAsia="en-US"/>
        </w:rPr>
      </w:pPr>
      <w:r>
        <w:rPr>
          <w:lang w:eastAsia="en-US"/>
        </w:rPr>
        <w:lastRenderedPageBreak/>
        <w:t>A</w:t>
      </w:r>
      <w:r>
        <w:rPr>
          <w:rFonts w:cs="Arial"/>
          <w:b/>
          <w:sz w:val="18"/>
          <w:szCs w:val="18"/>
          <w:lang w:eastAsia="en-US"/>
        </w:rPr>
        <w:t>ctor/Role:</w:t>
      </w:r>
      <w:r>
        <w:rPr>
          <w:rFonts w:cs="Arial"/>
          <w:b/>
          <w:lang w:eastAsia="en-US"/>
        </w:rPr>
        <w:t xml:space="preserve"> </w:t>
      </w:r>
      <w:r w:rsidR="00555AAA">
        <w:rPr>
          <w:lang w:eastAsia="en-US"/>
        </w:rPr>
        <w:t>Authorized User</w:t>
      </w:r>
      <w:r w:rsidR="00555AAA">
        <w:rPr>
          <w:rFonts w:cs="Arial"/>
          <w:b/>
          <w:lang w:eastAsia="en-US"/>
        </w:rPr>
        <w:t xml:space="preserve"> </w:t>
      </w:r>
      <w:r w:rsidR="00555AAA">
        <w:rPr>
          <w:rFonts w:cs="Arial"/>
          <w:lang w:eastAsia="en-US"/>
        </w:rPr>
        <w:t xml:space="preserve"> </w:t>
      </w:r>
    </w:p>
    <w:p w14:paraId="4C950D97" w14:textId="77777777" w:rsidR="00F434D4" w:rsidRDefault="00F434D4">
      <w:pPr>
        <w:rPr>
          <w:rFonts w:cs="Arial"/>
          <w:b/>
          <w:sz w:val="18"/>
          <w:szCs w:val="18"/>
          <w:u w:val="single"/>
          <w:lang w:eastAsia="en-US"/>
        </w:rPr>
      </w:pPr>
      <w:r>
        <w:rPr>
          <w:rFonts w:cs="Arial"/>
          <w:b/>
          <w:sz w:val="18"/>
          <w:szCs w:val="18"/>
          <w:lang w:eastAsia="en-US"/>
        </w:rPr>
        <w:t>Description:</w:t>
      </w:r>
    </w:p>
    <w:p w14:paraId="4C950D98" w14:textId="77777777" w:rsidR="00F434D4" w:rsidRDefault="00F434D4">
      <w:pPr>
        <w:rPr>
          <w:lang w:eastAsia="en-US"/>
        </w:rPr>
      </w:pPr>
      <w:r>
        <w:rPr>
          <w:lang w:eastAsia="en-US"/>
        </w:rPr>
        <w:t>The Authorized User verifies Bill Cycle Schedule information to ensure coordination with the Bill Cycle Schedule Window Dates.</w:t>
      </w:r>
    </w:p>
    <w:p w14:paraId="4C950D99" w14:textId="77777777" w:rsidR="00F434D4" w:rsidRDefault="00F434D4">
      <w:pPr>
        <w:rPr>
          <w:lang w:eastAsia="en-US"/>
        </w:rPr>
      </w:pPr>
    </w:p>
    <w:p w14:paraId="4C950D9A" w14:textId="77777777" w:rsidR="00F434D4" w:rsidRDefault="00F434D4">
      <w:pPr>
        <w:rPr>
          <w:rFonts w:ascii="Arial" w:hAnsi="Arial" w:cs="Arial"/>
          <w:b/>
          <w:u w:val="single"/>
          <w:lang w:eastAsia="en-US"/>
        </w:rPr>
      </w:pPr>
    </w:p>
    <w:p w14:paraId="4C950D9B" w14:textId="77777777" w:rsidR="00F434D4" w:rsidRDefault="001A2157">
      <w:pPr>
        <w:rPr>
          <w:rFonts w:cs="Arial"/>
          <w:b/>
          <w:u w:val="single"/>
          <w:lang w:eastAsia="en-US"/>
        </w:rPr>
      </w:pPr>
      <w:hyperlink w:anchor="BPM2" w:history="1">
        <w:r w:rsidR="00F434D4">
          <w:rPr>
            <w:rStyle w:val="Hyperlink"/>
            <w:rFonts w:cs="Arial"/>
            <w:b/>
          </w:rPr>
          <w:t>2.0</w:t>
        </w:r>
      </w:hyperlink>
      <w:r w:rsidR="00F434D4">
        <w:rPr>
          <w:rFonts w:cs="Arial"/>
          <w:b/>
          <w:u w:val="single"/>
        </w:rPr>
        <w:t xml:space="preserve"> Review Final Requirements </w:t>
      </w:r>
      <w:r w:rsidR="00F434D4">
        <w:rPr>
          <w:rFonts w:cs="Arial"/>
          <w:b/>
          <w:u w:val="single"/>
          <w:lang w:eastAsia="en-US"/>
        </w:rPr>
        <w:t xml:space="preserve"> </w:t>
      </w:r>
    </w:p>
    <w:p w14:paraId="4C950D9C" w14:textId="77777777" w:rsidR="00F434D4" w:rsidRDefault="00F434D4">
      <w:pPr>
        <w:rPr>
          <w:rFonts w:cs="Arial"/>
          <w:lang w:eastAsia="en-US"/>
        </w:rPr>
      </w:pPr>
      <w:r>
        <w:rPr>
          <w:lang w:eastAsia="en-US"/>
        </w:rPr>
        <w:t>A</w:t>
      </w:r>
      <w:r>
        <w:rPr>
          <w:rFonts w:cs="Arial"/>
          <w:b/>
          <w:sz w:val="18"/>
          <w:szCs w:val="18"/>
          <w:lang w:eastAsia="en-US"/>
        </w:rPr>
        <w:t>ctor/Role:</w:t>
      </w:r>
      <w:r w:rsidR="00605253">
        <w:rPr>
          <w:rFonts w:cs="Arial"/>
          <w:b/>
          <w:lang w:eastAsia="en-US"/>
        </w:rPr>
        <w:t xml:space="preserve"> </w:t>
      </w:r>
      <w:r w:rsidR="00555AAA">
        <w:rPr>
          <w:rFonts w:cs="Arial"/>
          <w:b/>
          <w:lang w:eastAsia="en-US"/>
        </w:rPr>
        <w:t xml:space="preserve">CSR or </w:t>
      </w:r>
      <w:r w:rsidR="00555AAA">
        <w:rPr>
          <w:lang w:eastAsia="en-US"/>
        </w:rPr>
        <w:t>Authorized User</w:t>
      </w:r>
      <w:r w:rsidR="00555AAA">
        <w:rPr>
          <w:rFonts w:cs="Arial"/>
          <w:b/>
          <w:lang w:eastAsia="en-US"/>
        </w:rPr>
        <w:t xml:space="preserve"> </w:t>
      </w:r>
      <w:r w:rsidR="00555AAA">
        <w:rPr>
          <w:rFonts w:cs="Arial"/>
          <w:lang w:eastAsia="en-US"/>
        </w:rPr>
        <w:t xml:space="preserve"> </w:t>
      </w:r>
    </w:p>
    <w:p w14:paraId="4C950D9D" w14:textId="77777777" w:rsidR="00F434D4" w:rsidRDefault="00F434D4">
      <w:pPr>
        <w:rPr>
          <w:rFonts w:cs="Arial"/>
          <w:b/>
          <w:sz w:val="18"/>
          <w:szCs w:val="18"/>
          <w:u w:val="single"/>
          <w:lang w:eastAsia="en-US"/>
        </w:rPr>
      </w:pPr>
      <w:r>
        <w:rPr>
          <w:rFonts w:cs="Arial"/>
          <w:b/>
          <w:sz w:val="18"/>
          <w:szCs w:val="18"/>
          <w:lang w:eastAsia="en-US"/>
        </w:rPr>
        <w:t>Description:</w:t>
      </w:r>
    </w:p>
    <w:p w14:paraId="4C950D9E" w14:textId="77777777" w:rsidR="00F434D4" w:rsidRDefault="00F434D4">
      <w:pPr>
        <w:rPr>
          <w:lang w:eastAsia="en-US"/>
        </w:rPr>
      </w:pPr>
      <w:r>
        <w:rPr>
          <w:lang w:eastAsia="en-US"/>
        </w:rPr>
        <w:t xml:space="preserve">All requirements are reviewed and confirmed.  </w:t>
      </w:r>
    </w:p>
    <w:p w14:paraId="4C950D9F" w14:textId="77777777" w:rsidR="00F434D4" w:rsidRDefault="00F434D4">
      <w:pPr>
        <w:rPr>
          <w:lang w:eastAsia="en-US"/>
        </w:rPr>
      </w:pPr>
    </w:p>
    <w:p w14:paraId="4C950DA0" w14:textId="77777777" w:rsidR="00F434D4" w:rsidRDefault="00F434D4">
      <w:pPr>
        <w:rPr>
          <w:rFonts w:ascii="Arial" w:hAnsi="Arial" w:cs="Arial"/>
          <w:b/>
          <w:u w:val="single"/>
          <w:lang w:eastAsia="en-US"/>
        </w:rPr>
      </w:pPr>
    </w:p>
    <w:p w14:paraId="4C950DA1" w14:textId="77777777" w:rsidR="00F434D4" w:rsidRDefault="00F434D4">
      <w:pPr>
        <w:rPr>
          <w:rFonts w:ascii="Arial" w:hAnsi="Arial" w:cs="Arial"/>
          <w:b/>
          <w:u w:val="single"/>
          <w:lang w:eastAsia="en-US"/>
        </w:rPr>
      </w:pPr>
    </w:p>
    <w:p w14:paraId="4C950DA2" w14:textId="77777777" w:rsidR="00F434D4" w:rsidRDefault="001A2157">
      <w:pPr>
        <w:rPr>
          <w:rFonts w:cs="Arial"/>
          <w:b/>
          <w:u w:val="single"/>
          <w:lang w:eastAsia="en-US"/>
        </w:rPr>
      </w:pPr>
      <w:hyperlink w:anchor="BPM2" w:history="1">
        <w:r w:rsidR="00F434D4">
          <w:rPr>
            <w:rStyle w:val="Hyperlink"/>
            <w:rFonts w:cs="Arial"/>
            <w:b/>
          </w:rPr>
          <w:t>2.1</w:t>
        </w:r>
      </w:hyperlink>
      <w:r w:rsidR="00F434D4">
        <w:rPr>
          <w:rFonts w:cs="Arial"/>
          <w:b/>
          <w:u w:val="single"/>
        </w:rPr>
        <w:t xml:space="preserve"> Request Add Bill Period Information </w:t>
      </w:r>
      <w:r w:rsidR="00F434D4">
        <w:rPr>
          <w:rFonts w:cs="Arial"/>
          <w:b/>
          <w:u w:val="single"/>
          <w:lang w:eastAsia="en-US"/>
        </w:rPr>
        <w:t xml:space="preserve"> </w:t>
      </w:r>
    </w:p>
    <w:p w14:paraId="4C950DA3" w14:textId="77777777" w:rsidR="00F434D4" w:rsidRDefault="00F434D4">
      <w:pPr>
        <w:rPr>
          <w:rFonts w:cs="Arial"/>
          <w:lang w:eastAsia="en-US"/>
        </w:rPr>
      </w:pPr>
      <w:r>
        <w:rPr>
          <w:lang w:eastAsia="en-US"/>
        </w:rPr>
        <w:t>A</w:t>
      </w:r>
      <w:r>
        <w:rPr>
          <w:rFonts w:cs="Arial"/>
          <w:b/>
          <w:sz w:val="18"/>
          <w:szCs w:val="18"/>
          <w:lang w:eastAsia="en-US"/>
        </w:rPr>
        <w:t>ctor/Role:</w:t>
      </w:r>
      <w:r>
        <w:rPr>
          <w:rFonts w:cs="Arial"/>
          <w:b/>
          <w:lang w:eastAsia="en-US"/>
        </w:rPr>
        <w:t xml:space="preserve"> </w:t>
      </w:r>
      <w:r w:rsidR="00555AAA">
        <w:rPr>
          <w:rFonts w:cs="Arial"/>
          <w:b/>
          <w:lang w:eastAsia="en-US"/>
        </w:rPr>
        <w:t xml:space="preserve">CSR or </w:t>
      </w:r>
      <w:r w:rsidR="00555AAA">
        <w:rPr>
          <w:lang w:eastAsia="en-US"/>
        </w:rPr>
        <w:t>Authorized User</w:t>
      </w:r>
      <w:r w:rsidR="00555AAA">
        <w:rPr>
          <w:rFonts w:cs="Arial"/>
          <w:b/>
          <w:lang w:eastAsia="en-US"/>
        </w:rPr>
        <w:t xml:space="preserve"> </w:t>
      </w:r>
      <w:r w:rsidR="00555AAA">
        <w:rPr>
          <w:rFonts w:cs="Arial"/>
          <w:lang w:eastAsia="en-US"/>
        </w:rPr>
        <w:t xml:space="preserve"> </w:t>
      </w:r>
    </w:p>
    <w:p w14:paraId="4C950DA4" w14:textId="77777777" w:rsidR="00F434D4" w:rsidRDefault="00F434D4">
      <w:pPr>
        <w:rPr>
          <w:rFonts w:cs="Arial"/>
          <w:b/>
          <w:sz w:val="18"/>
          <w:szCs w:val="18"/>
          <w:u w:val="single"/>
          <w:lang w:eastAsia="en-US"/>
        </w:rPr>
      </w:pPr>
      <w:r>
        <w:rPr>
          <w:rFonts w:cs="Arial"/>
          <w:b/>
          <w:sz w:val="18"/>
          <w:szCs w:val="18"/>
          <w:lang w:eastAsia="en-US"/>
        </w:rPr>
        <w:t>Description:</w:t>
      </w:r>
    </w:p>
    <w:p w14:paraId="4C950DA5" w14:textId="77777777" w:rsidR="00F434D4" w:rsidRDefault="00F434D4">
      <w:pPr>
        <w:rPr>
          <w:lang w:eastAsia="en-US"/>
        </w:rPr>
      </w:pPr>
      <w:r>
        <w:rPr>
          <w:lang w:eastAsia="en-US"/>
        </w:rPr>
        <w:t xml:space="preserve">The Authorized User enters </w:t>
      </w:r>
      <w:hyperlink w:anchor="BillPeriod" w:history="1">
        <w:r>
          <w:rPr>
            <w:rStyle w:val="Hyperlink"/>
            <w:lang w:eastAsia="en-US"/>
          </w:rPr>
          <w:t>Bill Period</w:t>
        </w:r>
      </w:hyperlink>
      <w:r>
        <w:rPr>
          <w:lang w:eastAsia="en-US"/>
        </w:rPr>
        <w:t xml:space="preserve"> Schedule information in </w:t>
      </w:r>
      <w:r w:rsidR="00E65CB7">
        <w:rPr>
          <w:lang w:eastAsia="en-US"/>
        </w:rPr>
        <w:t>C2M(CCB)</w:t>
      </w:r>
      <w:r>
        <w:rPr>
          <w:lang w:eastAsia="en-US"/>
        </w:rPr>
        <w:t>.</w:t>
      </w:r>
    </w:p>
    <w:p w14:paraId="4C950DA6" w14:textId="77777777" w:rsidR="00F434D4" w:rsidRDefault="00F434D4">
      <w:pPr>
        <w:rPr>
          <w:rFonts w:cs="Arial"/>
          <w:b/>
          <w:lang w:eastAsia="en-US"/>
        </w:rPr>
      </w:pPr>
      <w:r>
        <w:rPr>
          <w:rFonts w:cs="Arial"/>
          <w:b/>
          <w:lang w:eastAsia="en-US"/>
        </w:rPr>
        <w:t xml:space="preserve"> </w:t>
      </w:r>
    </w:p>
    <w:p w14:paraId="4C950DA7" w14:textId="77777777" w:rsidR="00F434D4" w:rsidRDefault="00F434D4">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434D4" w14:paraId="4C950DA9" w14:textId="77777777">
        <w:tc>
          <w:tcPr>
            <w:tcW w:w="4860" w:type="dxa"/>
          </w:tcPr>
          <w:p w14:paraId="4C950DA8" w14:textId="77777777" w:rsidR="00F434D4" w:rsidRDefault="00F434D4">
            <w:pPr>
              <w:rPr>
                <w:rFonts w:cs="Arial"/>
                <w:bCs/>
                <w:szCs w:val="18"/>
                <w:lang w:eastAsia="en-US"/>
              </w:rPr>
            </w:pPr>
            <w:r>
              <w:rPr>
                <w:rFonts w:cs="Arial"/>
                <w:bCs/>
                <w:szCs w:val="18"/>
                <w:lang w:eastAsia="en-US"/>
              </w:rPr>
              <w:t>Bill Period - Schedule</w:t>
            </w:r>
          </w:p>
        </w:tc>
      </w:tr>
    </w:tbl>
    <w:p w14:paraId="4C950DAA" w14:textId="77777777" w:rsidR="00F434D4" w:rsidRDefault="00F434D4">
      <w:pPr>
        <w:rPr>
          <w:rFonts w:cs="Arial"/>
          <w:b/>
          <w:lang w:eastAsia="en-US"/>
        </w:rPr>
      </w:pPr>
      <w:r>
        <w:rPr>
          <w:rFonts w:cs="Arial"/>
          <w:b/>
          <w:lang w:eastAsia="en-US"/>
        </w:rPr>
        <w:t xml:space="preserve">Configuration required Y          Entities to Configure:  </w:t>
      </w:r>
    </w:p>
    <w:p w14:paraId="4C950DAB" w14:textId="77777777" w:rsidR="00F434D4" w:rsidRDefault="00F434D4">
      <w:pPr>
        <w:rPr>
          <w:rFonts w:ascii="Arial" w:hAnsi="Arial" w:cs="Arial"/>
          <w:b/>
          <w:u w:val="single"/>
          <w:lang w:eastAsia="en-US"/>
        </w:rPr>
      </w:pPr>
    </w:p>
    <w:p w14:paraId="4C950DAC" w14:textId="77777777" w:rsidR="00F434D4" w:rsidRDefault="00F434D4">
      <w:pPr>
        <w:rPr>
          <w:rFonts w:ascii="Arial" w:hAnsi="Arial" w:cs="Arial"/>
          <w:b/>
          <w:u w:val="single"/>
          <w:lang w:eastAsia="en-US"/>
        </w:rPr>
      </w:pPr>
    </w:p>
    <w:p w14:paraId="4C950DAD" w14:textId="77777777" w:rsidR="00F434D4" w:rsidRDefault="00F434D4">
      <w:pPr>
        <w:rPr>
          <w:rFonts w:ascii="Arial" w:hAnsi="Arial" w:cs="Arial"/>
          <w:b/>
          <w:u w:val="single"/>
          <w:lang w:eastAsia="en-US"/>
        </w:rPr>
      </w:pPr>
    </w:p>
    <w:p w14:paraId="4C950DAE" w14:textId="77777777" w:rsidR="00F434D4" w:rsidRDefault="001A2157">
      <w:pPr>
        <w:rPr>
          <w:rFonts w:cs="Arial"/>
          <w:b/>
          <w:u w:val="single"/>
          <w:lang w:eastAsia="en-US"/>
        </w:rPr>
      </w:pPr>
      <w:hyperlink w:anchor="BPM2" w:history="1">
        <w:r w:rsidR="00F434D4">
          <w:rPr>
            <w:rStyle w:val="Hyperlink"/>
            <w:rFonts w:cs="Arial"/>
            <w:b/>
          </w:rPr>
          <w:t>2.2</w:t>
        </w:r>
      </w:hyperlink>
      <w:r w:rsidR="00F434D4">
        <w:rPr>
          <w:rFonts w:cs="Arial"/>
          <w:b/>
          <w:u w:val="single"/>
        </w:rPr>
        <w:t xml:space="preserve"> Add Bill Period Information </w:t>
      </w:r>
      <w:r w:rsidR="00F434D4">
        <w:rPr>
          <w:rFonts w:cs="Arial"/>
          <w:b/>
          <w:u w:val="single"/>
          <w:lang w:eastAsia="en-US"/>
        </w:rPr>
        <w:t xml:space="preserve"> </w:t>
      </w:r>
    </w:p>
    <w:p w14:paraId="4C950DAF" w14:textId="77777777" w:rsidR="00F434D4" w:rsidRDefault="00F434D4">
      <w:pPr>
        <w:rPr>
          <w:rFonts w:cs="Arial"/>
          <w:lang w:eastAsia="en-US"/>
        </w:rPr>
      </w:pPr>
      <w:r>
        <w:rPr>
          <w:lang w:eastAsia="en-US"/>
        </w:rPr>
        <w:t>A</w:t>
      </w:r>
      <w:r>
        <w:rPr>
          <w:rFonts w:cs="Arial"/>
          <w:b/>
          <w:sz w:val="18"/>
          <w:szCs w:val="18"/>
          <w:lang w:eastAsia="en-US"/>
        </w:rPr>
        <w:t>ctor/Role:</w:t>
      </w:r>
      <w:r>
        <w:rPr>
          <w:rFonts w:cs="Arial"/>
          <w:b/>
          <w:lang w:eastAsia="en-US"/>
        </w:rPr>
        <w:t xml:space="preserve"> </w:t>
      </w:r>
      <w:r w:rsidR="00E65CB7">
        <w:rPr>
          <w:rFonts w:cs="Arial"/>
          <w:b/>
          <w:lang w:eastAsia="en-US"/>
        </w:rPr>
        <w:t>C2M(CCB)</w:t>
      </w:r>
      <w:r>
        <w:rPr>
          <w:rFonts w:cs="Arial"/>
          <w:lang w:eastAsia="en-US"/>
        </w:rPr>
        <w:t xml:space="preserve"> </w:t>
      </w:r>
    </w:p>
    <w:p w14:paraId="4C950DB0" w14:textId="77777777" w:rsidR="00F434D4" w:rsidRDefault="00F434D4">
      <w:pPr>
        <w:rPr>
          <w:rFonts w:cs="Arial"/>
          <w:b/>
          <w:sz w:val="18"/>
          <w:szCs w:val="18"/>
          <w:u w:val="single"/>
          <w:lang w:eastAsia="en-US"/>
        </w:rPr>
      </w:pPr>
      <w:r>
        <w:rPr>
          <w:rFonts w:cs="Arial"/>
          <w:b/>
          <w:sz w:val="18"/>
          <w:szCs w:val="18"/>
          <w:lang w:eastAsia="en-US"/>
        </w:rPr>
        <w:t>Description:</w:t>
      </w:r>
    </w:p>
    <w:p w14:paraId="4C950DB1" w14:textId="77777777" w:rsidR="00F434D4" w:rsidRDefault="00F434D4">
      <w:pPr>
        <w:rPr>
          <w:lang w:eastAsia="en-US"/>
        </w:rPr>
      </w:pPr>
      <w:r>
        <w:rPr>
          <w:lang w:eastAsia="en-US"/>
        </w:rPr>
        <w:t xml:space="preserve">The </w:t>
      </w:r>
      <w:hyperlink w:anchor="BillPeriod" w:history="1">
        <w:r>
          <w:rPr>
            <w:rStyle w:val="Hyperlink"/>
            <w:lang w:eastAsia="en-US"/>
          </w:rPr>
          <w:t>Bill Period</w:t>
        </w:r>
      </w:hyperlink>
      <w:r>
        <w:rPr>
          <w:lang w:eastAsia="en-US"/>
        </w:rPr>
        <w:t xml:space="preserve"> Schedule information is added in </w:t>
      </w:r>
      <w:r w:rsidR="00E65CB7">
        <w:rPr>
          <w:lang w:eastAsia="en-US"/>
        </w:rPr>
        <w:t>C2M(CCB)</w:t>
      </w:r>
      <w:r>
        <w:rPr>
          <w:lang w:eastAsia="en-US"/>
        </w:rPr>
        <w:t xml:space="preserve">.  </w:t>
      </w:r>
    </w:p>
    <w:p w14:paraId="4C950DB2" w14:textId="77777777" w:rsidR="00F434D4" w:rsidRDefault="00F434D4">
      <w:pPr>
        <w:rPr>
          <w:rFonts w:cs="Arial"/>
          <w:b/>
          <w:lang w:eastAsia="en-US"/>
        </w:rPr>
      </w:pPr>
      <w:r>
        <w:rPr>
          <w:rFonts w:cs="Arial"/>
          <w:b/>
          <w:lang w:eastAsia="en-US"/>
        </w:rPr>
        <w:t xml:space="preserve">      </w:t>
      </w:r>
    </w:p>
    <w:p w14:paraId="4C950DB3" w14:textId="77777777" w:rsidR="00F434D4" w:rsidRDefault="00F434D4">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434D4" w14:paraId="4C950DB5" w14:textId="77777777">
        <w:tc>
          <w:tcPr>
            <w:tcW w:w="4860" w:type="dxa"/>
          </w:tcPr>
          <w:p w14:paraId="4C950DB4" w14:textId="77777777" w:rsidR="00F434D4" w:rsidRDefault="00F434D4">
            <w:pPr>
              <w:rPr>
                <w:rFonts w:cs="Arial"/>
                <w:bCs/>
                <w:szCs w:val="18"/>
                <w:lang w:eastAsia="en-US"/>
              </w:rPr>
            </w:pPr>
            <w:r>
              <w:rPr>
                <w:rFonts w:cs="Arial"/>
                <w:bCs/>
                <w:szCs w:val="18"/>
                <w:lang w:eastAsia="en-US"/>
              </w:rPr>
              <w:t>Bill Period - Schedule</w:t>
            </w:r>
          </w:p>
        </w:tc>
      </w:tr>
    </w:tbl>
    <w:p w14:paraId="4C950DB6" w14:textId="77777777" w:rsidR="00F434D4" w:rsidRDefault="00F434D4">
      <w:pPr>
        <w:rPr>
          <w:rFonts w:cs="Arial"/>
          <w:b/>
          <w:lang w:eastAsia="en-US"/>
        </w:rPr>
      </w:pPr>
      <w:r>
        <w:rPr>
          <w:rFonts w:cs="Arial"/>
          <w:b/>
          <w:lang w:eastAsia="en-US"/>
        </w:rPr>
        <w:t xml:space="preserve">Configuration required Y          Entities to Configure:  </w:t>
      </w:r>
    </w:p>
    <w:p w14:paraId="4C950DB7" w14:textId="77777777" w:rsidR="00F434D4" w:rsidRDefault="00F434D4">
      <w:pPr>
        <w:rPr>
          <w:rFonts w:ascii="Arial" w:hAnsi="Arial" w:cs="Arial"/>
          <w:b/>
          <w:u w:val="single"/>
          <w:lang w:eastAsia="en-US"/>
        </w:rPr>
      </w:pPr>
    </w:p>
    <w:p w14:paraId="4C950DB8" w14:textId="77777777" w:rsidR="00F434D4" w:rsidRDefault="00F434D4">
      <w:pPr>
        <w:rPr>
          <w:rFonts w:ascii="Arial" w:hAnsi="Arial" w:cs="Arial"/>
          <w:b/>
          <w:u w:val="single"/>
          <w:lang w:eastAsia="en-US"/>
        </w:rPr>
      </w:pPr>
    </w:p>
    <w:p w14:paraId="4C950DB9" w14:textId="77777777" w:rsidR="00F434D4" w:rsidRDefault="00F434D4">
      <w:pPr>
        <w:rPr>
          <w:rFonts w:ascii="Arial" w:hAnsi="Arial" w:cs="Arial"/>
          <w:b/>
          <w:u w:val="single"/>
          <w:lang w:eastAsia="en-US"/>
        </w:rPr>
      </w:pPr>
    </w:p>
    <w:p w14:paraId="4C950DBA" w14:textId="77777777" w:rsidR="00F434D4" w:rsidRDefault="001A2157">
      <w:pPr>
        <w:rPr>
          <w:rFonts w:cs="Arial"/>
          <w:b/>
          <w:u w:val="single"/>
          <w:lang w:eastAsia="en-US"/>
        </w:rPr>
      </w:pPr>
      <w:hyperlink w:anchor="BPM2" w:history="1">
        <w:r w:rsidR="00F434D4">
          <w:rPr>
            <w:rStyle w:val="Hyperlink"/>
            <w:rFonts w:cs="Arial"/>
            <w:b/>
          </w:rPr>
          <w:t>2.3</w:t>
        </w:r>
      </w:hyperlink>
      <w:r w:rsidR="00F434D4">
        <w:rPr>
          <w:rFonts w:cs="Arial"/>
          <w:b/>
          <w:u w:val="single"/>
        </w:rPr>
        <w:t xml:space="preserve"> Evaluate Information to Update Bill Period </w:t>
      </w:r>
      <w:r w:rsidR="00F434D4">
        <w:rPr>
          <w:rFonts w:cs="Arial"/>
          <w:b/>
          <w:u w:val="single"/>
          <w:lang w:eastAsia="en-US"/>
        </w:rPr>
        <w:t xml:space="preserve"> </w:t>
      </w:r>
    </w:p>
    <w:p w14:paraId="4C950DBB" w14:textId="77777777" w:rsidR="00F434D4" w:rsidRDefault="00F434D4">
      <w:pPr>
        <w:rPr>
          <w:rFonts w:cs="Arial"/>
          <w:lang w:eastAsia="en-US"/>
        </w:rPr>
      </w:pPr>
      <w:r>
        <w:rPr>
          <w:lang w:eastAsia="en-US"/>
        </w:rPr>
        <w:t>A</w:t>
      </w:r>
      <w:r>
        <w:rPr>
          <w:rFonts w:cs="Arial"/>
          <w:b/>
          <w:sz w:val="18"/>
          <w:szCs w:val="18"/>
          <w:lang w:eastAsia="en-US"/>
        </w:rPr>
        <w:t>ctor/Role:</w:t>
      </w:r>
      <w:r w:rsidR="00605253">
        <w:rPr>
          <w:rFonts w:cs="Arial"/>
          <w:b/>
          <w:lang w:eastAsia="en-US"/>
        </w:rPr>
        <w:t xml:space="preserve"> </w:t>
      </w:r>
      <w:r w:rsidR="00555AAA">
        <w:rPr>
          <w:rFonts w:cs="Arial"/>
          <w:b/>
          <w:lang w:eastAsia="en-US"/>
        </w:rPr>
        <w:t xml:space="preserve">CSR or </w:t>
      </w:r>
      <w:r w:rsidR="005353B1">
        <w:rPr>
          <w:lang w:eastAsia="en-US"/>
        </w:rPr>
        <w:t>Authorized</w:t>
      </w:r>
      <w:r w:rsidR="00F55E31">
        <w:rPr>
          <w:lang w:eastAsia="en-US"/>
        </w:rPr>
        <w:t xml:space="preserve"> User</w:t>
      </w:r>
      <w:r>
        <w:rPr>
          <w:rFonts w:cs="Arial"/>
          <w:b/>
          <w:lang w:eastAsia="en-US"/>
        </w:rPr>
        <w:t xml:space="preserve"> </w:t>
      </w:r>
      <w:r>
        <w:rPr>
          <w:rFonts w:cs="Arial"/>
          <w:lang w:eastAsia="en-US"/>
        </w:rPr>
        <w:t xml:space="preserve"> </w:t>
      </w:r>
    </w:p>
    <w:p w14:paraId="4C950DBC" w14:textId="77777777" w:rsidR="00F434D4" w:rsidRDefault="00F434D4">
      <w:pPr>
        <w:rPr>
          <w:rFonts w:cs="Arial"/>
          <w:b/>
          <w:sz w:val="18"/>
          <w:szCs w:val="18"/>
          <w:u w:val="single"/>
          <w:lang w:eastAsia="en-US"/>
        </w:rPr>
      </w:pPr>
      <w:r>
        <w:rPr>
          <w:rFonts w:cs="Arial"/>
          <w:b/>
          <w:sz w:val="18"/>
          <w:szCs w:val="18"/>
          <w:lang w:eastAsia="en-US"/>
        </w:rPr>
        <w:t>Description:</w:t>
      </w:r>
    </w:p>
    <w:p w14:paraId="4C950DBD" w14:textId="77777777" w:rsidR="00F434D4" w:rsidRDefault="00F434D4">
      <w:pPr>
        <w:rPr>
          <w:lang w:eastAsia="en-US"/>
        </w:rPr>
      </w:pPr>
      <w:r>
        <w:rPr>
          <w:lang w:eastAsia="en-US"/>
        </w:rPr>
        <w:t xml:space="preserve">The Authorized User evaluates and reviews current Bill Period Schedule information.    </w:t>
      </w:r>
    </w:p>
    <w:p w14:paraId="4C950DBE" w14:textId="77777777" w:rsidR="00F434D4" w:rsidRDefault="00F434D4">
      <w:pPr>
        <w:rPr>
          <w:lang w:eastAsia="en-US"/>
        </w:rPr>
      </w:pPr>
    </w:p>
    <w:p w14:paraId="4C950DBF" w14:textId="77777777" w:rsidR="00F434D4" w:rsidRDefault="00F434D4">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434D4" w14:paraId="4C950DC1" w14:textId="77777777">
        <w:tc>
          <w:tcPr>
            <w:tcW w:w="4860" w:type="dxa"/>
          </w:tcPr>
          <w:p w14:paraId="4C950DC0" w14:textId="77777777" w:rsidR="00F434D4" w:rsidRDefault="00F434D4">
            <w:pPr>
              <w:rPr>
                <w:rFonts w:cs="Arial"/>
                <w:bCs/>
                <w:szCs w:val="18"/>
                <w:lang w:eastAsia="en-US"/>
              </w:rPr>
            </w:pPr>
            <w:r>
              <w:rPr>
                <w:rFonts w:cs="Arial"/>
                <w:bCs/>
                <w:szCs w:val="18"/>
                <w:lang w:eastAsia="en-US"/>
              </w:rPr>
              <w:t>Bill Period - Schedule</w:t>
            </w:r>
          </w:p>
        </w:tc>
      </w:tr>
    </w:tbl>
    <w:p w14:paraId="4C950DC2" w14:textId="77777777" w:rsidR="00F434D4" w:rsidRDefault="00F434D4">
      <w:pPr>
        <w:rPr>
          <w:rFonts w:cs="Arial"/>
          <w:b/>
          <w:lang w:eastAsia="en-US"/>
        </w:rPr>
      </w:pPr>
      <w:r>
        <w:rPr>
          <w:rFonts w:cs="Arial"/>
          <w:b/>
          <w:lang w:eastAsia="en-US"/>
        </w:rPr>
        <w:t xml:space="preserve">Configuration required Y          Entities to Configure:  </w:t>
      </w:r>
    </w:p>
    <w:p w14:paraId="4C950DC3" w14:textId="77777777" w:rsidR="00F434D4" w:rsidRDefault="00F434D4">
      <w:pPr>
        <w:rPr>
          <w:rFonts w:ascii="Arial" w:hAnsi="Arial" w:cs="Arial"/>
          <w:b/>
          <w:u w:val="single"/>
          <w:lang w:eastAsia="en-US"/>
        </w:rPr>
      </w:pPr>
    </w:p>
    <w:p w14:paraId="4C950DC4" w14:textId="77777777" w:rsidR="00F434D4" w:rsidRDefault="00F434D4">
      <w:pPr>
        <w:rPr>
          <w:rFonts w:ascii="Arial" w:hAnsi="Arial" w:cs="Arial"/>
          <w:b/>
          <w:u w:val="single"/>
          <w:lang w:eastAsia="en-US"/>
        </w:rPr>
      </w:pPr>
    </w:p>
    <w:p w14:paraId="4C950DC5" w14:textId="77777777" w:rsidR="00605253" w:rsidRDefault="00605253">
      <w:pPr>
        <w:rPr>
          <w:rFonts w:ascii="Arial" w:hAnsi="Arial" w:cs="Arial"/>
          <w:b/>
          <w:u w:val="single"/>
          <w:lang w:eastAsia="en-US"/>
        </w:rPr>
      </w:pPr>
    </w:p>
    <w:p w14:paraId="4C950DC6" w14:textId="77777777" w:rsidR="00605253" w:rsidRDefault="00605253">
      <w:pPr>
        <w:rPr>
          <w:rFonts w:ascii="Arial" w:hAnsi="Arial" w:cs="Arial"/>
          <w:b/>
          <w:u w:val="single"/>
          <w:lang w:eastAsia="en-US"/>
        </w:rPr>
      </w:pPr>
    </w:p>
    <w:p w14:paraId="4C950DC7" w14:textId="77777777" w:rsidR="00F434D4" w:rsidRDefault="001A2157">
      <w:pPr>
        <w:rPr>
          <w:rFonts w:cs="Arial"/>
          <w:b/>
          <w:u w:val="single"/>
          <w:lang w:eastAsia="en-US"/>
        </w:rPr>
      </w:pPr>
      <w:hyperlink w:anchor="BPM2" w:history="1">
        <w:r w:rsidR="00F434D4">
          <w:rPr>
            <w:rStyle w:val="Hyperlink"/>
            <w:rFonts w:cs="Arial"/>
            <w:b/>
          </w:rPr>
          <w:t>2.4</w:t>
        </w:r>
      </w:hyperlink>
      <w:r w:rsidR="00F434D4">
        <w:rPr>
          <w:rFonts w:cs="Arial"/>
          <w:b/>
          <w:u w:val="single"/>
        </w:rPr>
        <w:t xml:space="preserve"> Request Update Bill Period Information</w:t>
      </w:r>
      <w:r w:rsidR="00F434D4">
        <w:rPr>
          <w:rFonts w:cs="Arial"/>
          <w:b/>
          <w:u w:val="single"/>
          <w:lang w:eastAsia="en-US"/>
        </w:rPr>
        <w:t xml:space="preserve"> </w:t>
      </w:r>
    </w:p>
    <w:p w14:paraId="4C950DC8" w14:textId="77777777" w:rsidR="00F434D4" w:rsidRDefault="00F434D4">
      <w:pPr>
        <w:rPr>
          <w:rFonts w:cs="Arial"/>
          <w:lang w:eastAsia="en-US"/>
        </w:rPr>
      </w:pPr>
      <w:r>
        <w:rPr>
          <w:lang w:eastAsia="en-US"/>
        </w:rPr>
        <w:lastRenderedPageBreak/>
        <w:t>A</w:t>
      </w:r>
      <w:r>
        <w:rPr>
          <w:rFonts w:cs="Arial"/>
          <w:b/>
          <w:sz w:val="18"/>
          <w:szCs w:val="18"/>
          <w:lang w:eastAsia="en-US"/>
        </w:rPr>
        <w:t>ctor/Role:</w:t>
      </w:r>
      <w:r w:rsidR="00605253">
        <w:rPr>
          <w:rFonts w:cs="Arial"/>
          <w:b/>
          <w:lang w:eastAsia="en-US"/>
        </w:rPr>
        <w:t xml:space="preserve"> </w:t>
      </w:r>
      <w:r w:rsidR="00555AAA">
        <w:rPr>
          <w:rFonts w:cs="Arial"/>
          <w:b/>
          <w:sz w:val="18"/>
          <w:szCs w:val="18"/>
          <w:lang w:eastAsia="en-US"/>
        </w:rPr>
        <w:t>:</w:t>
      </w:r>
      <w:r w:rsidR="00555AAA">
        <w:rPr>
          <w:rFonts w:cs="Arial"/>
          <w:b/>
          <w:lang w:eastAsia="en-US"/>
        </w:rPr>
        <w:t xml:space="preserve"> CSR or </w:t>
      </w:r>
      <w:r w:rsidR="00555AAA">
        <w:rPr>
          <w:lang w:eastAsia="en-US"/>
        </w:rPr>
        <w:t>Authorized User</w:t>
      </w:r>
    </w:p>
    <w:p w14:paraId="4C950DC9" w14:textId="77777777" w:rsidR="00F434D4" w:rsidRDefault="00F434D4">
      <w:pPr>
        <w:rPr>
          <w:rFonts w:cs="Arial"/>
          <w:b/>
          <w:sz w:val="18"/>
          <w:szCs w:val="18"/>
          <w:u w:val="single"/>
          <w:lang w:eastAsia="en-US"/>
        </w:rPr>
      </w:pPr>
      <w:r>
        <w:rPr>
          <w:rFonts w:cs="Arial"/>
          <w:b/>
          <w:sz w:val="18"/>
          <w:szCs w:val="18"/>
          <w:lang w:eastAsia="en-US"/>
        </w:rPr>
        <w:t>Description:</w:t>
      </w:r>
    </w:p>
    <w:p w14:paraId="4C950DCA" w14:textId="77777777" w:rsidR="00F434D4" w:rsidRDefault="00F434D4">
      <w:pPr>
        <w:rPr>
          <w:lang w:eastAsia="en-US"/>
        </w:rPr>
      </w:pPr>
      <w:r>
        <w:rPr>
          <w:lang w:eastAsia="en-US"/>
        </w:rPr>
        <w:t xml:space="preserve">The </w:t>
      </w:r>
      <w:r w:rsidR="005353B1">
        <w:rPr>
          <w:lang w:eastAsia="en-US"/>
        </w:rPr>
        <w:t>Authorized</w:t>
      </w:r>
      <w:r w:rsidR="00F55E31">
        <w:rPr>
          <w:lang w:eastAsia="en-US"/>
        </w:rPr>
        <w:t xml:space="preserve"> User</w:t>
      </w:r>
      <w:r>
        <w:rPr>
          <w:lang w:eastAsia="en-US"/>
        </w:rPr>
        <w:t xml:space="preserve"> enters information to update the </w:t>
      </w:r>
      <w:hyperlink w:anchor="BillPeriod" w:history="1">
        <w:r>
          <w:rPr>
            <w:rStyle w:val="Hyperlink"/>
            <w:lang w:eastAsia="en-US"/>
          </w:rPr>
          <w:t>Bill Period</w:t>
        </w:r>
      </w:hyperlink>
      <w:r>
        <w:rPr>
          <w:lang w:eastAsia="en-US"/>
        </w:rPr>
        <w:t xml:space="preserve"> Schedule information.</w:t>
      </w:r>
    </w:p>
    <w:p w14:paraId="4C950DCB" w14:textId="77777777" w:rsidR="00F434D4" w:rsidRDefault="00F434D4">
      <w:pPr>
        <w:rPr>
          <w:rFonts w:cs="Arial"/>
          <w:b/>
          <w:lang w:eastAsia="en-US"/>
        </w:rPr>
      </w:pPr>
      <w:r>
        <w:rPr>
          <w:rFonts w:cs="Arial"/>
          <w:b/>
          <w:lang w:eastAsia="en-US"/>
        </w:rPr>
        <w:t xml:space="preserve"> </w:t>
      </w:r>
    </w:p>
    <w:p w14:paraId="4C950DCC" w14:textId="77777777" w:rsidR="00F434D4" w:rsidRDefault="00F434D4">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434D4" w14:paraId="4C950DCE" w14:textId="77777777">
        <w:tc>
          <w:tcPr>
            <w:tcW w:w="4860" w:type="dxa"/>
          </w:tcPr>
          <w:p w14:paraId="4C950DCD" w14:textId="77777777" w:rsidR="00F434D4" w:rsidRDefault="00F434D4">
            <w:pPr>
              <w:rPr>
                <w:rFonts w:cs="Arial"/>
                <w:bCs/>
                <w:szCs w:val="18"/>
                <w:lang w:eastAsia="en-US"/>
              </w:rPr>
            </w:pPr>
            <w:r>
              <w:rPr>
                <w:rFonts w:cs="Arial"/>
                <w:bCs/>
                <w:szCs w:val="18"/>
                <w:lang w:eastAsia="en-US"/>
              </w:rPr>
              <w:t>Bill Period - Schedule</w:t>
            </w:r>
          </w:p>
        </w:tc>
      </w:tr>
    </w:tbl>
    <w:p w14:paraId="4C950DCF" w14:textId="77777777" w:rsidR="00F434D4" w:rsidRDefault="00F434D4">
      <w:pPr>
        <w:rPr>
          <w:rFonts w:cs="Arial"/>
          <w:b/>
          <w:lang w:eastAsia="en-US"/>
        </w:rPr>
      </w:pPr>
      <w:r>
        <w:rPr>
          <w:rFonts w:cs="Arial"/>
          <w:b/>
          <w:lang w:eastAsia="en-US"/>
        </w:rPr>
        <w:t xml:space="preserve">Configuration required Y         Entities to Configure:  </w:t>
      </w:r>
    </w:p>
    <w:p w14:paraId="4C950DD0" w14:textId="77777777" w:rsidR="00F434D4" w:rsidRDefault="00F434D4">
      <w:pPr>
        <w:rPr>
          <w:rFonts w:ascii="Arial" w:hAnsi="Arial" w:cs="Arial"/>
          <w:b/>
          <w:u w:val="single"/>
          <w:lang w:eastAsia="en-US"/>
        </w:rPr>
      </w:pPr>
    </w:p>
    <w:p w14:paraId="4C950DD1" w14:textId="77777777" w:rsidR="00F434D4" w:rsidRDefault="00F434D4">
      <w:pPr>
        <w:rPr>
          <w:rFonts w:ascii="Arial" w:hAnsi="Arial" w:cs="Arial"/>
          <w:b/>
          <w:u w:val="single"/>
          <w:lang w:eastAsia="en-US"/>
        </w:rPr>
      </w:pPr>
    </w:p>
    <w:p w14:paraId="4C950DD2" w14:textId="77777777" w:rsidR="00F434D4" w:rsidRDefault="00F434D4">
      <w:pPr>
        <w:rPr>
          <w:rFonts w:ascii="Arial" w:hAnsi="Arial" w:cs="Arial"/>
          <w:b/>
          <w:u w:val="single"/>
          <w:lang w:eastAsia="en-US"/>
        </w:rPr>
      </w:pPr>
    </w:p>
    <w:p w14:paraId="4C950DD3" w14:textId="77777777" w:rsidR="00F434D4" w:rsidRDefault="001A2157">
      <w:pPr>
        <w:rPr>
          <w:rFonts w:cs="Arial"/>
          <w:b/>
          <w:u w:val="single"/>
          <w:lang w:eastAsia="en-US"/>
        </w:rPr>
      </w:pPr>
      <w:hyperlink w:anchor="BPM2" w:history="1">
        <w:r w:rsidR="00F434D4">
          <w:rPr>
            <w:rStyle w:val="Hyperlink"/>
            <w:rFonts w:cs="Arial"/>
            <w:b/>
          </w:rPr>
          <w:t>2.5</w:t>
        </w:r>
      </w:hyperlink>
      <w:r w:rsidR="00F434D4">
        <w:rPr>
          <w:rFonts w:cs="Arial"/>
          <w:b/>
          <w:u w:val="single"/>
        </w:rPr>
        <w:t xml:space="preserve"> Update Bill Period Information </w:t>
      </w:r>
      <w:r w:rsidR="00F434D4">
        <w:rPr>
          <w:rFonts w:cs="Arial"/>
          <w:b/>
          <w:u w:val="single"/>
          <w:lang w:eastAsia="en-US"/>
        </w:rPr>
        <w:t xml:space="preserve"> </w:t>
      </w:r>
    </w:p>
    <w:p w14:paraId="4C950DD4" w14:textId="77777777" w:rsidR="00F434D4" w:rsidRDefault="00F434D4">
      <w:pPr>
        <w:rPr>
          <w:rFonts w:cs="Arial"/>
          <w:lang w:eastAsia="en-US"/>
        </w:rPr>
      </w:pPr>
      <w:r>
        <w:rPr>
          <w:lang w:eastAsia="en-US"/>
        </w:rPr>
        <w:t>A</w:t>
      </w:r>
      <w:r>
        <w:rPr>
          <w:rFonts w:cs="Arial"/>
          <w:b/>
          <w:sz w:val="18"/>
          <w:szCs w:val="18"/>
          <w:lang w:eastAsia="en-US"/>
        </w:rPr>
        <w:t>ctor/Role:</w:t>
      </w:r>
      <w:r>
        <w:rPr>
          <w:rFonts w:cs="Arial"/>
          <w:b/>
          <w:lang w:eastAsia="en-US"/>
        </w:rPr>
        <w:t xml:space="preserve"> </w:t>
      </w:r>
      <w:r w:rsidR="00E65CB7">
        <w:rPr>
          <w:rFonts w:cs="Arial"/>
          <w:b/>
          <w:lang w:eastAsia="en-US"/>
        </w:rPr>
        <w:t>C2M(CCB)</w:t>
      </w:r>
      <w:r>
        <w:rPr>
          <w:rFonts w:cs="Arial"/>
          <w:lang w:eastAsia="en-US"/>
        </w:rPr>
        <w:t xml:space="preserve"> </w:t>
      </w:r>
    </w:p>
    <w:p w14:paraId="4C950DD5" w14:textId="77777777" w:rsidR="00F434D4" w:rsidRDefault="00F434D4">
      <w:pPr>
        <w:rPr>
          <w:rFonts w:cs="Arial"/>
          <w:b/>
          <w:sz w:val="18"/>
          <w:szCs w:val="18"/>
          <w:u w:val="single"/>
          <w:lang w:eastAsia="en-US"/>
        </w:rPr>
      </w:pPr>
      <w:r>
        <w:rPr>
          <w:rFonts w:cs="Arial"/>
          <w:b/>
          <w:sz w:val="18"/>
          <w:szCs w:val="18"/>
          <w:lang w:eastAsia="en-US"/>
        </w:rPr>
        <w:t>Description:</w:t>
      </w:r>
    </w:p>
    <w:p w14:paraId="4C950DD6" w14:textId="77777777" w:rsidR="00F434D4" w:rsidRDefault="00F434D4">
      <w:pPr>
        <w:rPr>
          <w:lang w:eastAsia="en-US"/>
        </w:rPr>
      </w:pPr>
      <w:r>
        <w:rPr>
          <w:lang w:eastAsia="en-US"/>
        </w:rPr>
        <w:t xml:space="preserve">The Bill Period Schedule information is updated in </w:t>
      </w:r>
      <w:r w:rsidR="00E65CB7">
        <w:rPr>
          <w:lang w:eastAsia="en-US"/>
        </w:rPr>
        <w:t>C2M(CCB)</w:t>
      </w:r>
      <w:r>
        <w:rPr>
          <w:lang w:eastAsia="en-US"/>
        </w:rPr>
        <w:t>.</w:t>
      </w:r>
    </w:p>
    <w:p w14:paraId="4C950DD7" w14:textId="77777777" w:rsidR="00F434D4" w:rsidRDefault="00F434D4">
      <w:pPr>
        <w:rPr>
          <w:lang w:eastAsia="en-US"/>
        </w:rPr>
      </w:pPr>
    </w:p>
    <w:p w14:paraId="4C950DD8" w14:textId="77777777" w:rsidR="00F434D4" w:rsidRDefault="00F434D4">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434D4" w14:paraId="4C950DDA" w14:textId="77777777">
        <w:tc>
          <w:tcPr>
            <w:tcW w:w="4860" w:type="dxa"/>
          </w:tcPr>
          <w:p w14:paraId="4C950DD9" w14:textId="77777777" w:rsidR="00F434D4" w:rsidRDefault="00F434D4">
            <w:pPr>
              <w:rPr>
                <w:rFonts w:cs="Arial"/>
                <w:bCs/>
                <w:szCs w:val="18"/>
                <w:lang w:eastAsia="en-US"/>
              </w:rPr>
            </w:pPr>
            <w:r>
              <w:rPr>
                <w:rFonts w:cs="Arial"/>
                <w:bCs/>
                <w:szCs w:val="18"/>
                <w:lang w:eastAsia="en-US"/>
              </w:rPr>
              <w:t>Bill Period - Schedule</w:t>
            </w:r>
          </w:p>
        </w:tc>
      </w:tr>
    </w:tbl>
    <w:p w14:paraId="4C950DDB" w14:textId="77777777" w:rsidR="00F434D4" w:rsidRDefault="00F434D4">
      <w:pPr>
        <w:rPr>
          <w:rFonts w:cs="Arial"/>
          <w:b/>
          <w:lang w:eastAsia="en-US"/>
        </w:rPr>
      </w:pPr>
      <w:r>
        <w:rPr>
          <w:rFonts w:cs="Arial"/>
          <w:b/>
          <w:lang w:eastAsia="en-US"/>
        </w:rPr>
        <w:t xml:space="preserve">Configuration required Y         Entities to Configure:  </w:t>
      </w:r>
    </w:p>
    <w:p w14:paraId="4C950DDC" w14:textId="77777777" w:rsidR="00F434D4" w:rsidRDefault="00F434D4">
      <w:pPr>
        <w:rPr>
          <w:rFonts w:ascii="Arial" w:hAnsi="Arial" w:cs="Arial"/>
          <w:b/>
          <w:u w:val="single"/>
          <w:lang w:eastAsia="en-US"/>
        </w:rPr>
      </w:pPr>
    </w:p>
    <w:p w14:paraId="4C950DDD" w14:textId="77777777" w:rsidR="00F434D4" w:rsidRDefault="00F434D4">
      <w:pPr>
        <w:rPr>
          <w:rFonts w:ascii="Arial" w:hAnsi="Arial" w:cs="Arial"/>
          <w:b/>
          <w:u w:val="single"/>
          <w:lang w:eastAsia="en-US"/>
        </w:rPr>
      </w:pPr>
    </w:p>
    <w:p w14:paraId="4C950DDE" w14:textId="77777777" w:rsidR="00F434D4" w:rsidRDefault="00F434D4">
      <w:pPr>
        <w:rPr>
          <w:rFonts w:ascii="Arial" w:hAnsi="Arial" w:cs="Arial"/>
          <w:b/>
          <w:u w:val="single"/>
          <w:lang w:eastAsia="en-US"/>
        </w:rPr>
      </w:pPr>
    </w:p>
    <w:p w14:paraId="4C950DDF" w14:textId="77777777" w:rsidR="00F434D4" w:rsidRDefault="001A2157">
      <w:pPr>
        <w:rPr>
          <w:rFonts w:cs="Arial"/>
          <w:b/>
          <w:u w:val="single"/>
          <w:lang w:eastAsia="en-US"/>
        </w:rPr>
      </w:pPr>
      <w:hyperlink w:anchor="BPM3" w:history="1">
        <w:r w:rsidR="00F434D4">
          <w:rPr>
            <w:rStyle w:val="Hyperlink"/>
            <w:rFonts w:cs="Arial"/>
            <w:b/>
          </w:rPr>
          <w:t>2.6</w:t>
        </w:r>
      </w:hyperlink>
      <w:r w:rsidR="00F434D4">
        <w:rPr>
          <w:rFonts w:cs="Arial"/>
          <w:b/>
          <w:u w:val="single"/>
        </w:rPr>
        <w:t xml:space="preserve"> Review Existing, Gather and Determine Requirements for Statement Cycle </w:t>
      </w:r>
      <w:r w:rsidR="00F434D4">
        <w:rPr>
          <w:rFonts w:cs="Arial"/>
          <w:b/>
          <w:u w:val="single"/>
          <w:lang w:eastAsia="en-US"/>
        </w:rPr>
        <w:t xml:space="preserve"> </w:t>
      </w:r>
    </w:p>
    <w:p w14:paraId="4C950DE0" w14:textId="77777777" w:rsidR="00F434D4" w:rsidRDefault="00F434D4">
      <w:pPr>
        <w:rPr>
          <w:rFonts w:cs="Arial"/>
          <w:b/>
          <w:sz w:val="18"/>
          <w:szCs w:val="18"/>
          <w:u w:val="single"/>
          <w:lang w:eastAsia="en-US"/>
        </w:rPr>
      </w:pPr>
      <w:r>
        <w:rPr>
          <w:lang w:eastAsia="en-US"/>
        </w:rPr>
        <w:t>A</w:t>
      </w:r>
      <w:r>
        <w:rPr>
          <w:rFonts w:cs="Arial"/>
          <w:b/>
          <w:sz w:val="18"/>
          <w:szCs w:val="18"/>
          <w:lang w:eastAsia="en-US"/>
        </w:rPr>
        <w:t>ctor/Role:</w:t>
      </w:r>
      <w:r>
        <w:rPr>
          <w:rFonts w:cs="Arial"/>
          <w:b/>
          <w:lang w:eastAsia="en-US"/>
        </w:rPr>
        <w:t xml:space="preserve"> </w:t>
      </w:r>
      <w:r w:rsidR="00555AAA">
        <w:rPr>
          <w:rFonts w:cs="Arial"/>
          <w:b/>
          <w:sz w:val="18"/>
          <w:szCs w:val="18"/>
          <w:lang w:eastAsia="en-US"/>
        </w:rPr>
        <w:t>:</w:t>
      </w:r>
      <w:r w:rsidR="00555AAA">
        <w:rPr>
          <w:rFonts w:cs="Arial"/>
          <w:b/>
          <w:lang w:eastAsia="en-US"/>
        </w:rPr>
        <w:t xml:space="preserve"> CSR or </w:t>
      </w:r>
      <w:r w:rsidR="00555AAA">
        <w:rPr>
          <w:lang w:eastAsia="en-US"/>
        </w:rPr>
        <w:t>Authorized User</w:t>
      </w:r>
      <w:r w:rsidR="00555AAA">
        <w:rPr>
          <w:rFonts w:cs="Arial"/>
          <w:lang w:eastAsia="en-US"/>
        </w:rPr>
        <w:t xml:space="preserve"> </w:t>
      </w:r>
      <w:r>
        <w:rPr>
          <w:rFonts w:cs="Arial"/>
          <w:b/>
          <w:sz w:val="18"/>
          <w:szCs w:val="18"/>
          <w:lang w:eastAsia="en-US"/>
        </w:rPr>
        <w:t>Description:</w:t>
      </w:r>
    </w:p>
    <w:p w14:paraId="4C950DE1" w14:textId="77777777" w:rsidR="00F434D4" w:rsidRDefault="00F434D4">
      <w:r>
        <w:rPr>
          <w:lang w:eastAsia="en-US"/>
        </w:rPr>
        <w:t>The Authorized User is provided with Statemen</w:t>
      </w:r>
      <w:r w:rsidR="00605253">
        <w:rPr>
          <w:lang w:eastAsia="en-US"/>
        </w:rPr>
        <w:t xml:space="preserve">t Cycle schedule information. </w:t>
      </w:r>
      <w:r>
        <w:rPr>
          <w:lang w:eastAsia="en-US"/>
        </w:rPr>
        <w:t xml:space="preserve">The </w:t>
      </w:r>
      <w:r w:rsidR="005353B1">
        <w:rPr>
          <w:lang w:eastAsia="en-US"/>
        </w:rPr>
        <w:t>Authorized</w:t>
      </w:r>
      <w:r w:rsidR="00F55E31">
        <w:rPr>
          <w:lang w:eastAsia="en-US"/>
        </w:rPr>
        <w:t xml:space="preserve"> User</w:t>
      </w:r>
      <w:r>
        <w:rPr>
          <w:lang w:eastAsia="en-US"/>
        </w:rPr>
        <w:t xml:space="preserve"> reviews existing Statement Cycle schedule information.   The Authorized User researches and collects necessary information to determine if a new or updated </w:t>
      </w:r>
      <w:hyperlink w:anchor="StatementCycle" w:history="1">
        <w:r>
          <w:rPr>
            <w:rStyle w:val="Hyperlink"/>
            <w:lang w:eastAsia="en-US"/>
          </w:rPr>
          <w:t>Statement Cycle</w:t>
        </w:r>
      </w:hyperlink>
      <w:r w:rsidR="00605253">
        <w:rPr>
          <w:lang w:eastAsia="en-US"/>
        </w:rPr>
        <w:t xml:space="preserve"> schedule is needed. </w:t>
      </w:r>
      <w:r>
        <w:t xml:space="preserve">The number of Statement Cycles is determined by a combination of the frequency requirements and how many Statement Cycles with the same frequency.  </w:t>
      </w:r>
    </w:p>
    <w:p w14:paraId="4C950DE2" w14:textId="77777777" w:rsidR="00C73F27" w:rsidRDefault="00C73F27"/>
    <w:p w14:paraId="4C950DE3" w14:textId="77777777" w:rsidR="00C73F27" w:rsidRDefault="00C73F27"/>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434D4" w14:paraId="4C950DE5" w14:textId="77777777">
        <w:tc>
          <w:tcPr>
            <w:tcW w:w="4860" w:type="dxa"/>
          </w:tcPr>
          <w:p w14:paraId="4C950DE4" w14:textId="77777777" w:rsidR="00F434D4" w:rsidRDefault="006A420F">
            <w:pPr>
              <w:rPr>
                <w:rFonts w:cs="Arial"/>
                <w:bCs/>
                <w:szCs w:val="18"/>
                <w:lang w:eastAsia="en-US"/>
              </w:rPr>
            </w:pPr>
            <w:r w:rsidRPr="006A420F">
              <w:rPr>
                <w:rFonts w:cs="Arial"/>
                <w:bCs/>
                <w:szCs w:val="18"/>
                <w:lang w:eastAsia="en-US"/>
              </w:rPr>
              <w:t>STEX-TX</w:t>
            </w:r>
            <w:r w:rsidR="00F434D4">
              <w:rPr>
                <w:rFonts w:cs="Arial"/>
                <w:bCs/>
                <w:szCs w:val="18"/>
                <w:lang w:eastAsia="en-US"/>
              </w:rPr>
              <w:t xml:space="preserve"> – This algorithm is used to create extract records for Statements</w:t>
            </w:r>
          </w:p>
        </w:tc>
      </w:tr>
    </w:tbl>
    <w:p w14:paraId="4C950DE6" w14:textId="77777777" w:rsidR="00F434D4" w:rsidRDefault="00F434D4">
      <w:pPr>
        <w:rPr>
          <w:lang w:eastAsia="en-US"/>
        </w:rPr>
      </w:pPr>
      <w:r>
        <w:rPr>
          <w:rFonts w:cs="Arial"/>
          <w:b/>
          <w:lang w:eastAsia="en-US"/>
        </w:rPr>
        <w:t>Process Plug-in enabled Y</w:t>
      </w:r>
      <w:r>
        <w:rPr>
          <w:rFonts w:cs="Arial"/>
          <w:lang w:eastAsia="en-US"/>
        </w:rPr>
        <w:t xml:space="preserve">        </w:t>
      </w:r>
      <w:r>
        <w:rPr>
          <w:rFonts w:cs="Arial"/>
          <w:b/>
          <w:lang w:eastAsia="en-US"/>
        </w:rPr>
        <w:t>Available Algorithm(s):</w:t>
      </w:r>
    </w:p>
    <w:p w14:paraId="4C950DE7" w14:textId="77777777" w:rsidR="00F434D4" w:rsidRDefault="00F434D4">
      <w:pPr>
        <w:pStyle w:val="TOC1"/>
        <w:spacing w:before="0" w:after="0"/>
        <w:rPr>
          <w:rFonts w:ascii="Book Antiqua" w:hAnsi="Book Antiqua" w:cs="Arial"/>
          <w:bCs w:val="0"/>
          <w:caps w:val="0"/>
          <w:lang w:eastAsia="en-US"/>
        </w:rPr>
      </w:pPr>
    </w:p>
    <w:p w14:paraId="4C950DE8" w14:textId="77777777" w:rsidR="00F434D4" w:rsidRDefault="00F434D4"/>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434D4" w14:paraId="4C950DEA" w14:textId="77777777">
        <w:tc>
          <w:tcPr>
            <w:tcW w:w="4860" w:type="dxa"/>
          </w:tcPr>
          <w:p w14:paraId="4C950DE9" w14:textId="77777777" w:rsidR="00F434D4" w:rsidRDefault="00F434D4">
            <w:pPr>
              <w:rPr>
                <w:rFonts w:cs="Arial"/>
                <w:bCs/>
                <w:szCs w:val="18"/>
                <w:lang w:eastAsia="en-US"/>
              </w:rPr>
            </w:pPr>
            <w:r>
              <w:rPr>
                <w:rFonts w:cs="Arial"/>
                <w:bCs/>
                <w:szCs w:val="18"/>
                <w:lang w:eastAsia="en-US"/>
              </w:rPr>
              <w:t>STMPRD – This background process creates Statements according to a predefined schedule</w:t>
            </w:r>
          </w:p>
        </w:tc>
      </w:tr>
    </w:tbl>
    <w:p w14:paraId="4C950DEB" w14:textId="77777777" w:rsidR="00F434D4" w:rsidRDefault="00F434D4">
      <w:pPr>
        <w:rPr>
          <w:rFonts w:cs="Arial"/>
          <w:b/>
          <w:lang w:eastAsia="en-US"/>
        </w:rPr>
      </w:pPr>
      <w:r>
        <w:rPr>
          <w:rFonts w:cs="Arial"/>
          <w:b/>
          <w:lang w:eastAsia="en-US"/>
        </w:rPr>
        <w:t>Customizable process N            Create Statements</w:t>
      </w:r>
      <w:r w:rsidR="00605253">
        <w:rPr>
          <w:rFonts w:cs="Arial"/>
          <w:b/>
          <w:lang w:eastAsia="en-US"/>
        </w:rPr>
        <w:t>:</w:t>
      </w:r>
      <w:r>
        <w:rPr>
          <w:rFonts w:cs="Arial"/>
          <w:b/>
          <w:lang w:eastAsia="en-US"/>
        </w:rPr>
        <w:t xml:space="preserve">                      </w:t>
      </w:r>
    </w:p>
    <w:p w14:paraId="4C950DEC" w14:textId="77777777" w:rsidR="00F434D4" w:rsidRDefault="00F434D4">
      <w:pPr>
        <w:rPr>
          <w:rFonts w:cs="Arial"/>
          <w:b/>
          <w:lang w:eastAsia="en-US"/>
        </w:rPr>
      </w:pPr>
      <w:r>
        <w:rPr>
          <w:rFonts w:cs="Arial"/>
          <w:b/>
          <w:lang w:eastAsia="en-US"/>
        </w:rPr>
        <w:t xml:space="preserve">   </w:t>
      </w:r>
    </w:p>
    <w:p w14:paraId="4C950DED" w14:textId="77777777" w:rsidR="00F434D4" w:rsidRDefault="00F434D4">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434D4" w14:paraId="4C950DEF" w14:textId="77777777">
        <w:tc>
          <w:tcPr>
            <w:tcW w:w="4860" w:type="dxa"/>
          </w:tcPr>
          <w:p w14:paraId="4C950DEE" w14:textId="77777777" w:rsidR="00F434D4" w:rsidRDefault="00F434D4">
            <w:pPr>
              <w:rPr>
                <w:rFonts w:cs="Arial"/>
                <w:bCs/>
                <w:szCs w:val="18"/>
                <w:lang w:eastAsia="en-US"/>
              </w:rPr>
            </w:pPr>
            <w:r>
              <w:rPr>
                <w:rFonts w:cs="Arial"/>
                <w:bCs/>
                <w:szCs w:val="18"/>
                <w:lang w:eastAsia="en-US"/>
              </w:rPr>
              <w:t>Statement Cycle - Schedule</w:t>
            </w:r>
          </w:p>
        </w:tc>
      </w:tr>
      <w:tr w:rsidR="00F434D4" w14:paraId="4C950DF1" w14:textId="77777777">
        <w:tc>
          <w:tcPr>
            <w:tcW w:w="4860" w:type="dxa"/>
          </w:tcPr>
          <w:p w14:paraId="4C950DF0" w14:textId="77777777" w:rsidR="00F434D4" w:rsidRDefault="00F434D4">
            <w:pPr>
              <w:rPr>
                <w:rFonts w:cs="Arial"/>
                <w:bCs/>
                <w:szCs w:val="18"/>
                <w:lang w:eastAsia="en-US"/>
              </w:rPr>
            </w:pPr>
            <w:r>
              <w:rPr>
                <w:rFonts w:cs="Arial"/>
                <w:bCs/>
                <w:szCs w:val="18"/>
                <w:lang w:eastAsia="en-US"/>
              </w:rPr>
              <w:t>Statement Route Type</w:t>
            </w:r>
          </w:p>
        </w:tc>
      </w:tr>
      <w:tr w:rsidR="00F434D4" w14:paraId="4C950DF3" w14:textId="77777777">
        <w:tc>
          <w:tcPr>
            <w:tcW w:w="4860" w:type="dxa"/>
          </w:tcPr>
          <w:p w14:paraId="4C950DF2" w14:textId="77777777" w:rsidR="00F434D4" w:rsidRDefault="00F434D4">
            <w:pPr>
              <w:rPr>
                <w:rFonts w:cs="Arial"/>
                <w:bCs/>
                <w:szCs w:val="18"/>
                <w:lang w:eastAsia="en-US"/>
              </w:rPr>
            </w:pPr>
            <w:r w:rsidRPr="006A420F">
              <w:rPr>
                <w:rFonts w:cs="Arial"/>
                <w:bCs/>
                <w:szCs w:val="18"/>
                <w:lang w:eastAsia="en-US"/>
              </w:rPr>
              <w:t>Statement Construct</w:t>
            </w:r>
          </w:p>
        </w:tc>
      </w:tr>
    </w:tbl>
    <w:p w14:paraId="4C950DF4" w14:textId="77777777" w:rsidR="00F434D4" w:rsidRDefault="00F434D4">
      <w:pPr>
        <w:rPr>
          <w:rFonts w:cs="Arial"/>
          <w:b/>
          <w:lang w:eastAsia="en-US"/>
        </w:rPr>
      </w:pPr>
      <w:r>
        <w:rPr>
          <w:rFonts w:cs="Arial"/>
          <w:b/>
          <w:lang w:eastAsia="en-US"/>
        </w:rPr>
        <w:t xml:space="preserve">Configuration required Y         Entities to Configure:  </w:t>
      </w:r>
    </w:p>
    <w:p w14:paraId="4C950DF5" w14:textId="77777777" w:rsidR="00F434D4" w:rsidRDefault="00F434D4">
      <w:pPr>
        <w:rPr>
          <w:rFonts w:ascii="Arial" w:hAnsi="Arial" w:cs="Arial"/>
          <w:b/>
          <w:u w:val="single"/>
          <w:lang w:eastAsia="en-US"/>
        </w:rPr>
      </w:pPr>
    </w:p>
    <w:p w14:paraId="4C950DF6" w14:textId="77777777" w:rsidR="00F434D4" w:rsidRDefault="00F434D4">
      <w:pPr>
        <w:rPr>
          <w:rFonts w:ascii="Arial" w:hAnsi="Arial" w:cs="Arial"/>
          <w:b/>
          <w:u w:val="single"/>
          <w:lang w:eastAsia="en-US"/>
        </w:rPr>
      </w:pPr>
    </w:p>
    <w:p w14:paraId="4C950DF7" w14:textId="77777777" w:rsidR="00F434D4" w:rsidRDefault="00F434D4">
      <w:pPr>
        <w:rPr>
          <w:rFonts w:ascii="Arial" w:hAnsi="Arial" w:cs="Arial"/>
          <w:b/>
          <w:u w:val="single"/>
          <w:lang w:eastAsia="en-US"/>
        </w:rPr>
      </w:pPr>
    </w:p>
    <w:p w14:paraId="4C950DF8" w14:textId="77777777" w:rsidR="00F434D4" w:rsidRDefault="00F434D4">
      <w:pPr>
        <w:rPr>
          <w:rFonts w:cs="Arial"/>
          <w:b/>
          <w:u w:val="single"/>
        </w:rPr>
      </w:pPr>
    </w:p>
    <w:p w14:paraId="4C950DF9" w14:textId="77777777" w:rsidR="00C73F27" w:rsidRDefault="00C73F27">
      <w:pPr>
        <w:rPr>
          <w:rFonts w:cs="Arial"/>
          <w:b/>
          <w:u w:val="single"/>
        </w:rPr>
      </w:pPr>
    </w:p>
    <w:p w14:paraId="4C950DFA" w14:textId="77777777" w:rsidR="00C73F27" w:rsidRDefault="00C73F27">
      <w:pPr>
        <w:rPr>
          <w:rFonts w:cs="Arial"/>
          <w:b/>
          <w:u w:val="single"/>
        </w:rPr>
      </w:pPr>
    </w:p>
    <w:p w14:paraId="4C950DFB" w14:textId="77777777" w:rsidR="00C73F27" w:rsidRDefault="00C73F27">
      <w:pPr>
        <w:rPr>
          <w:rFonts w:cs="Arial"/>
          <w:b/>
          <w:u w:val="single"/>
        </w:rPr>
      </w:pPr>
    </w:p>
    <w:p w14:paraId="4C950DFC" w14:textId="77777777" w:rsidR="00C73F27" w:rsidRDefault="00C73F27">
      <w:pPr>
        <w:rPr>
          <w:rFonts w:cs="Arial"/>
          <w:b/>
          <w:u w:val="single"/>
        </w:rPr>
      </w:pPr>
    </w:p>
    <w:p w14:paraId="4C950DFD" w14:textId="77777777" w:rsidR="00C73F27" w:rsidRDefault="00C73F27">
      <w:pPr>
        <w:rPr>
          <w:rFonts w:cs="Arial"/>
          <w:b/>
          <w:u w:val="single"/>
        </w:rPr>
      </w:pPr>
    </w:p>
    <w:p w14:paraId="4C950DFE" w14:textId="77777777" w:rsidR="00F434D4" w:rsidRDefault="001A2157">
      <w:pPr>
        <w:rPr>
          <w:rFonts w:cs="Arial"/>
          <w:b/>
          <w:u w:val="single"/>
          <w:lang w:eastAsia="en-US"/>
        </w:rPr>
      </w:pPr>
      <w:hyperlink w:anchor="BPM3" w:history="1">
        <w:r w:rsidR="00F434D4">
          <w:rPr>
            <w:rStyle w:val="Hyperlink"/>
            <w:rFonts w:cs="Arial"/>
            <w:b/>
          </w:rPr>
          <w:t>2.7</w:t>
        </w:r>
      </w:hyperlink>
      <w:r w:rsidR="00F434D4">
        <w:rPr>
          <w:rFonts w:cs="Arial"/>
          <w:b/>
          <w:u w:val="single"/>
        </w:rPr>
        <w:t xml:space="preserve"> Request Add Statement Cycle Information </w:t>
      </w:r>
      <w:r w:rsidR="00F434D4">
        <w:rPr>
          <w:rFonts w:cs="Arial"/>
          <w:b/>
          <w:u w:val="single"/>
          <w:lang w:eastAsia="en-US"/>
        </w:rPr>
        <w:t xml:space="preserve"> </w:t>
      </w:r>
    </w:p>
    <w:p w14:paraId="4C950DFF" w14:textId="77777777" w:rsidR="00F434D4" w:rsidRDefault="00F434D4">
      <w:pPr>
        <w:rPr>
          <w:rFonts w:cs="Arial"/>
          <w:lang w:eastAsia="en-US"/>
        </w:rPr>
      </w:pPr>
      <w:r>
        <w:rPr>
          <w:lang w:eastAsia="en-US"/>
        </w:rPr>
        <w:lastRenderedPageBreak/>
        <w:t>A</w:t>
      </w:r>
      <w:r>
        <w:rPr>
          <w:rFonts w:cs="Arial"/>
          <w:b/>
          <w:sz w:val="18"/>
          <w:szCs w:val="18"/>
          <w:lang w:eastAsia="en-US"/>
        </w:rPr>
        <w:t>ctor/Role:</w:t>
      </w:r>
      <w:r>
        <w:rPr>
          <w:rFonts w:cs="Arial"/>
          <w:b/>
          <w:lang w:eastAsia="en-US"/>
        </w:rPr>
        <w:t xml:space="preserve"> </w:t>
      </w:r>
      <w:r w:rsidR="00555AAA">
        <w:rPr>
          <w:rFonts w:cs="Arial"/>
          <w:b/>
          <w:sz w:val="18"/>
          <w:szCs w:val="18"/>
          <w:lang w:eastAsia="en-US"/>
        </w:rPr>
        <w:t>:</w:t>
      </w:r>
      <w:r w:rsidR="00555AAA">
        <w:rPr>
          <w:rFonts w:cs="Arial"/>
          <w:b/>
          <w:lang w:eastAsia="en-US"/>
        </w:rPr>
        <w:t xml:space="preserve"> CSR or </w:t>
      </w:r>
      <w:r w:rsidR="00555AAA">
        <w:rPr>
          <w:lang w:eastAsia="en-US"/>
        </w:rPr>
        <w:t>Authorized User</w:t>
      </w:r>
    </w:p>
    <w:p w14:paraId="4C950E00" w14:textId="77777777" w:rsidR="00F434D4" w:rsidRDefault="00F434D4">
      <w:pPr>
        <w:rPr>
          <w:rFonts w:cs="Arial"/>
          <w:b/>
          <w:sz w:val="18"/>
          <w:szCs w:val="18"/>
          <w:u w:val="single"/>
          <w:lang w:eastAsia="en-US"/>
        </w:rPr>
      </w:pPr>
      <w:r>
        <w:rPr>
          <w:rFonts w:cs="Arial"/>
          <w:b/>
          <w:sz w:val="18"/>
          <w:szCs w:val="18"/>
          <w:lang w:eastAsia="en-US"/>
        </w:rPr>
        <w:t>Description:</w:t>
      </w:r>
    </w:p>
    <w:p w14:paraId="4C950E01" w14:textId="77777777" w:rsidR="00F434D4" w:rsidRDefault="00F434D4">
      <w:pPr>
        <w:rPr>
          <w:lang w:eastAsia="en-US"/>
        </w:rPr>
      </w:pPr>
      <w:r>
        <w:rPr>
          <w:lang w:eastAsia="en-US"/>
        </w:rPr>
        <w:t xml:space="preserve">The Authorized User enters the new </w:t>
      </w:r>
      <w:hyperlink w:anchor="StatementCycle" w:history="1">
        <w:r>
          <w:rPr>
            <w:rStyle w:val="Hyperlink"/>
            <w:lang w:eastAsia="en-US"/>
          </w:rPr>
          <w:t>Statement Cycle</w:t>
        </w:r>
      </w:hyperlink>
      <w:r>
        <w:rPr>
          <w:lang w:eastAsia="en-US"/>
        </w:rPr>
        <w:t xml:space="preserve"> information in </w:t>
      </w:r>
      <w:r w:rsidR="00E65CB7">
        <w:rPr>
          <w:lang w:eastAsia="en-US"/>
        </w:rPr>
        <w:t>C2M(CCB)</w:t>
      </w:r>
      <w:r>
        <w:rPr>
          <w:lang w:eastAsia="en-US"/>
        </w:rPr>
        <w:t xml:space="preserve">.  </w:t>
      </w:r>
    </w:p>
    <w:p w14:paraId="4C950E02" w14:textId="77777777" w:rsidR="00F434D4" w:rsidRDefault="00F434D4">
      <w:pPr>
        <w:rPr>
          <w:rFonts w:ascii="Arial" w:hAnsi="Arial" w:cs="Arial"/>
          <w:b/>
          <w:u w:val="single"/>
          <w:lang w:eastAsia="en-US"/>
        </w:rPr>
      </w:pPr>
    </w:p>
    <w:p w14:paraId="4C950E03" w14:textId="77777777" w:rsidR="00C73F27" w:rsidRDefault="00C73F27">
      <w:pPr>
        <w:rPr>
          <w:rFonts w:ascii="Arial" w:hAnsi="Arial" w:cs="Arial"/>
          <w:b/>
          <w:u w:val="single"/>
          <w:lang w:eastAsia="en-US"/>
        </w:rPr>
      </w:pPr>
    </w:p>
    <w:p w14:paraId="4C950E04" w14:textId="77777777" w:rsidR="00C73F27" w:rsidRDefault="00C73F27">
      <w:pPr>
        <w:rPr>
          <w:rFonts w:ascii="Arial" w:hAnsi="Arial" w:cs="Arial"/>
          <w:b/>
          <w:u w:val="single"/>
          <w:lang w:eastAsia="en-US"/>
        </w:rPr>
      </w:pPr>
    </w:p>
    <w:p w14:paraId="4C950E05" w14:textId="77777777" w:rsidR="00F434D4" w:rsidRDefault="001A2157">
      <w:pPr>
        <w:rPr>
          <w:rFonts w:cs="Arial"/>
          <w:b/>
          <w:u w:val="single"/>
          <w:lang w:eastAsia="en-US"/>
        </w:rPr>
      </w:pPr>
      <w:hyperlink w:anchor="BPM3" w:history="1">
        <w:r w:rsidR="00F434D4">
          <w:rPr>
            <w:rStyle w:val="Hyperlink"/>
            <w:rFonts w:cs="Arial"/>
            <w:b/>
          </w:rPr>
          <w:t>2.8</w:t>
        </w:r>
      </w:hyperlink>
      <w:r w:rsidR="00F434D4">
        <w:rPr>
          <w:rFonts w:cs="Arial"/>
          <w:b/>
          <w:u w:val="single"/>
        </w:rPr>
        <w:t xml:space="preserve"> Add Statement Cycle Information </w:t>
      </w:r>
      <w:r w:rsidR="00F434D4">
        <w:rPr>
          <w:rFonts w:cs="Arial"/>
          <w:b/>
          <w:u w:val="single"/>
          <w:lang w:eastAsia="en-US"/>
        </w:rPr>
        <w:t xml:space="preserve"> </w:t>
      </w:r>
    </w:p>
    <w:p w14:paraId="4C950E06" w14:textId="77777777" w:rsidR="00F434D4" w:rsidRDefault="00F434D4">
      <w:pPr>
        <w:rPr>
          <w:rFonts w:cs="Arial"/>
          <w:lang w:eastAsia="en-US"/>
        </w:rPr>
      </w:pPr>
      <w:r>
        <w:rPr>
          <w:lang w:eastAsia="en-US"/>
        </w:rPr>
        <w:t>A</w:t>
      </w:r>
      <w:r>
        <w:rPr>
          <w:rFonts w:cs="Arial"/>
          <w:b/>
          <w:sz w:val="18"/>
          <w:szCs w:val="18"/>
          <w:lang w:eastAsia="en-US"/>
        </w:rPr>
        <w:t>ctor/Role:</w:t>
      </w:r>
      <w:r w:rsidR="00605253">
        <w:rPr>
          <w:rFonts w:cs="Arial"/>
          <w:b/>
          <w:lang w:eastAsia="en-US"/>
        </w:rPr>
        <w:t xml:space="preserve"> </w:t>
      </w:r>
      <w:r w:rsidR="00E65CB7">
        <w:rPr>
          <w:rFonts w:cs="Arial"/>
          <w:b/>
          <w:lang w:eastAsia="en-US"/>
        </w:rPr>
        <w:t>C2M(CCB)</w:t>
      </w:r>
      <w:r>
        <w:rPr>
          <w:rFonts w:cs="Arial"/>
          <w:b/>
          <w:lang w:eastAsia="en-US"/>
        </w:rPr>
        <w:t xml:space="preserve"> </w:t>
      </w:r>
      <w:r>
        <w:rPr>
          <w:rFonts w:cs="Arial"/>
          <w:lang w:eastAsia="en-US"/>
        </w:rPr>
        <w:t xml:space="preserve"> </w:t>
      </w:r>
    </w:p>
    <w:p w14:paraId="4C950E07" w14:textId="77777777" w:rsidR="00F434D4" w:rsidRDefault="00F434D4">
      <w:pPr>
        <w:rPr>
          <w:rFonts w:cs="Arial"/>
          <w:b/>
          <w:sz w:val="18"/>
          <w:szCs w:val="18"/>
          <w:u w:val="single"/>
          <w:lang w:eastAsia="en-US"/>
        </w:rPr>
      </w:pPr>
      <w:r>
        <w:rPr>
          <w:rFonts w:cs="Arial"/>
          <w:b/>
          <w:sz w:val="18"/>
          <w:szCs w:val="18"/>
          <w:lang w:eastAsia="en-US"/>
        </w:rPr>
        <w:t>Description:</w:t>
      </w:r>
    </w:p>
    <w:p w14:paraId="4C950E08" w14:textId="77777777" w:rsidR="00F434D4" w:rsidRDefault="00F434D4">
      <w:pPr>
        <w:rPr>
          <w:lang w:eastAsia="en-US"/>
        </w:rPr>
      </w:pPr>
      <w:r>
        <w:rPr>
          <w:lang w:eastAsia="en-US"/>
        </w:rPr>
        <w:t xml:space="preserve">The new </w:t>
      </w:r>
      <w:hyperlink w:anchor="StatementCycle" w:history="1">
        <w:r>
          <w:rPr>
            <w:rStyle w:val="Hyperlink"/>
            <w:lang w:eastAsia="en-US"/>
          </w:rPr>
          <w:t>Statement Cycle</w:t>
        </w:r>
      </w:hyperlink>
      <w:r>
        <w:rPr>
          <w:lang w:eastAsia="en-US"/>
        </w:rPr>
        <w:t xml:space="preserve"> information is added in </w:t>
      </w:r>
      <w:r w:rsidR="00E65CB7">
        <w:rPr>
          <w:lang w:eastAsia="en-US"/>
        </w:rPr>
        <w:t>C2M(CCB)</w:t>
      </w:r>
      <w:r>
        <w:rPr>
          <w:lang w:eastAsia="en-US"/>
        </w:rPr>
        <w:t xml:space="preserve">.  </w:t>
      </w:r>
    </w:p>
    <w:p w14:paraId="4C950E09" w14:textId="77777777" w:rsidR="00F434D4" w:rsidRDefault="00F434D4">
      <w:pPr>
        <w:rPr>
          <w:lang w:eastAsia="en-US"/>
        </w:rPr>
      </w:pPr>
    </w:p>
    <w:p w14:paraId="4C950E0A" w14:textId="77777777" w:rsidR="00F434D4" w:rsidRDefault="00F434D4">
      <w:pPr>
        <w:rPr>
          <w:rFonts w:ascii="Arial" w:hAnsi="Arial" w:cs="Arial"/>
          <w:b/>
          <w:u w:val="single"/>
          <w:lang w:eastAsia="en-US"/>
        </w:rPr>
      </w:pPr>
    </w:p>
    <w:p w14:paraId="4C950E0B" w14:textId="77777777" w:rsidR="00F434D4" w:rsidRDefault="00F434D4">
      <w:pPr>
        <w:rPr>
          <w:rFonts w:ascii="Arial" w:hAnsi="Arial" w:cs="Arial"/>
          <w:b/>
          <w:u w:val="single"/>
          <w:lang w:eastAsia="en-US"/>
        </w:rPr>
      </w:pPr>
    </w:p>
    <w:p w14:paraId="4C950E0C" w14:textId="77777777" w:rsidR="00F434D4" w:rsidRDefault="001A2157">
      <w:pPr>
        <w:rPr>
          <w:rFonts w:cs="Arial"/>
          <w:b/>
          <w:u w:val="single"/>
          <w:lang w:eastAsia="en-US"/>
        </w:rPr>
      </w:pPr>
      <w:hyperlink w:anchor="BPM3" w:history="1">
        <w:r w:rsidR="00F434D4">
          <w:rPr>
            <w:rStyle w:val="Hyperlink"/>
            <w:rFonts w:cs="Arial"/>
            <w:b/>
          </w:rPr>
          <w:t>2.9</w:t>
        </w:r>
      </w:hyperlink>
      <w:r w:rsidR="00F434D4">
        <w:rPr>
          <w:rFonts w:cs="Arial"/>
          <w:b/>
          <w:u w:val="single"/>
        </w:rPr>
        <w:t xml:space="preserve"> Request Update Statement Cycle Information </w:t>
      </w:r>
      <w:r w:rsidR="00F434D4">
        <w:rPr>
          <w:rFonts w:cs="Arial"/>
          <w:b/>
          <w:u w:val="single"/>
          <w:lang w:eastAsia="en-US"/>
        </w:rPr>
        <w:t xml:space="preserve"> </w:t>
      </w:r>
    </w:p>
    <w:p w14:paraId="4C950E0D" w14:textId="77777777" w:rsidR="00F434D4" w:rsidRDefault="00F434D4">
      <w:pPr>
        <w:rPr>
          <w:rFonts w:cs="Arial"/>
          <w:lang w:eastAsia="en-US"/>
        </w:rPr>
      </w:pPr>
      <w:r>
        <w:rPr>
          <w:lang w:eastAsia="en-US"/>
        </w:rPr>
        <w:t>A</w:t>
      </w:r>
      <w:r>
        <w:rPr>
          <w:rFonts w:cs="Arial"/>
          <w:b/>
          <w:sz w:val="18"/>
          <w:szCs w:val="18"/>
          <w:lang w:eastAsia="en-US"/>
        </w:rPr>
        <w:t>ctor/Role:</w:t>
      </w:r>
      <w:r>
        <w:rPr>
          <w:rFonts w:cs="Arial"/>
          <w:b/>
          <w:lang w:eastAsia="en-US"/>
        </w:rPr>
        <w:t xml:space="preserve"> </w:t>
      </w:r>
      <w:r w:rsidR="00555AAA">
        <w:rPr>
          <w:rFonts w:cs="Arial"/>
          <w:b/>
          <w:sz w:val="18"/>
          <w:szCs w:val="18"/>
          <w:lang w:eastAsia="en-US"/>
        </w:rPr>
        <w:t>:</w:t>
      </w:r>
      <w:r w:rsidR="00555AAA">
        <w:rPr>
          <w:rFonts w:cs="Arial"/>
          <w:b/>
          <w:lang w:eastAsia="en-US"/>
        </w:rPr>
        <w:t xml:space="preserve"> CSR or </w:t>
      </w:r>
      <w:r w:rsidR="00555AAA">
        <w:rPr>
          <w:lang w:eastAsia="en-US"/>
        </w:rPr>
        <w:t>Authorized User</w:t>
      </w:r>
    </w:p>
    <w:p w14:paraId="4C950E0E" w14:textId="77777777" w:rsidR="00F434D4" w:rsidRDefault="00F434D4">
      <w:pPr>
        <w:rPr>
          <w:rFonts w:cs="Arial"/>
          <w:b/>
          <w:sz w:val="18"/>
          <w:szCs w:val="18"/>
          <w:u w:val="single"/>
          <w:lang w:eastAsia="en-US"/>
        </w:rPr>
      </w:pPr>
      <w:r>
        <w:rPr>
          <w:rFonts w:cs="Arial"/>
          <w:b/>
          <w:sz w:val="18"/>
          <w:szCs w:val="18"/>
          <w:lang w:eastAsia="en-US"/>
        </w:rPr>
        <w:t>Description:</w:t>
      </w:r>
    </w:p>
    <w:p w14:paraId="4C950E0F" w14:textId="77777777" w:rsidR="00F434D4" w:rsidRDefault="00F434D4">
      <w:pPr>
        <w:rPr>
          <w:lang w:eastAsia="en-US"/>
        </w:rPr>
      </w:pPr>
      <w:r>
        <w:rPr>
          <w:lang w:eastAsia="en-US"/>
        </w:rPr>
        <w:t xml:space="preserve">The Authorized User enters any changes in </w:t>
      </w:r>
      <w:r w:rsidR="00E65CB7">
        <w:rPr>
          <w:lang w:eastAsia="en-US"/>
        </w:rPr>
        <w:t>C2M(CCB)</w:t>
      </w:r>
      <w:r>
        <w:rPr>
          <w:lang w:eastAsia="en-US"/>
        </w:rPr>
        <w:t xml:space="preserve"> for the given Statement Cycle.  </w:t>
      </w:r>
    </w:p>
    <w:p w14:paraId="4C950E10" w14:textId="77777777" w:rsidR="00F434D4" w:rsidRDefault="00F434D4">
      <w:pPr>
        <w:rPr>
          <w:lang w:eastAsia="en-US"/>
        </w:rPr>
      </w:pPr>
    </w:p>
    <w:p w14:paraId="4C950E11" w14:textId="77777777" w:rsidR="00C73F27" w:rsidRDefault="00C73F27">
      <w:pPr>
        <w:rPr>
          <w:lang w:eastAsia="en-US"/>
        </w:rPr>
      </w:pPr>
    </w:p>
    <w:p w14:paraId="4C950E12" w14:textId="77777777" w:rsidR="00F434D4" w:rsidRDefault="00F434D4">
      <w:pPr>
        <w:rPr>
          <w:rFonts w:cs="Arial"/>
          <w:b/>
          <w:u w:val="single"/>
        </w:rPr>
      </w:pPr>
    </w:p>
    <w:p w14:paraId="4C950E13" w14:textId="77777777" w:rsidR="00F434D4" w:rsidRDefault="001A2157">
      <w:pPr>
        <w:rPr>
          <w:rFonts w:cs="Arial"/>
          <w:b/>
          <w:u w:val="single"/>
          <w:lang w:eastAsia="en-US"/>
        </w:rPr>
      </w:pPr>
      <w:hyperlink w:anchor="BPM3" w:history="1">
        <w:r w:rsidR="00F434D4">
          <w:rPr>
            <w:rStyle w:val="Hyperlink"/>
            <w:rFonts w:cs="Arial"/>
            <w:b/>
          </w:rPr>
          <w:t>3.0</w:t>
        </w:r>
      </w:hyperlink>
      <w:r w:rsidR="00F434D4">
        <w:rPr>
          <w:rFonts w:cs="Arial"/>
          <w:b/>
          <w:u w:val="single"/>
        </w:rPr>
        <w:t xml:space="preserve"> Update Statement Cycle Information </w:t>
      </w:r>
      <w:r w:rsidR="00F434D4">
        <w:rPr>
          <w:rFonts w:cs="Arial"/>
          <w:b/>
          <w:u w:val="single"/>
          <w:lang w:eastAsia="en-US"/>
        </w:rPr>
        <w:t xml:space="preserve"> </w:t>
      </w:r>
    </w:p>
    <w:p w14:paraId="4C950E14" w14:textId="77777777" w:rsidR="00F434D4" w:rsidRDefault="00F434D4">
      <w:pPr>
        <w:rPr>
          <w:rFonts w:cs="Arial"/>
          <w:lang w:eastAsia="en-US"/>
        </w:rPr>
      </w:pPr>
      <w:r>
        <w:rPr>
          <w:lang w:eastAsia="en-US"/>
        </w:rPr>
        <w:t>A</w:t>
      </w:r>
      <w:r>
        <w:rPr>
          <w:rFonts w:cs="Arial"/>
          <w:b/>
          <w:sz w:val="18"/>
          <w:szCs w:val="18"/>
          <w:lang w:eastAsia="en-US"/>
        </w:rPr>
        <w:t>ctor/Role:</w:t>
      </w:r>
      <w:r w:rsidR="00605253">
        <w:rPr>
          <w:rFonts w:cs="Arial"/>
          <w:b/>
          <w:lang w:eastAsia="en-US"/>
        </w:rPr>
        <w:t xml:space="preserve"> </w:t>
      </w:r>
      <w:r w:rsidR="00E65CB7">
        <w:rPr>
          <w:rFonts w:cs="Arial"/>
          <w:b/>
          <w:lang w:eastAsia="en-US"/>
        </w:rPr>
        <w:t>C2M(CCB)</w:t>
      </w:r>
      <w:r>
        <w:rPr>
          <w:rFonts w:cs="Arial"/>
          <w:b/>
          <w:lang w:eastAsia="en-US"/>
        </w:rPr>
        <w:t xml:space="preserve"> </w:t>
      </w:r>
      <w:r>
        <w:rPr>
          <w:rFonts w:cs="Arial"/>
          <w:lang w:eastAsia="en-US"/>
        </w:rPr>
        <w:t xml:space="preserve"> </w:t>
      </w:r>
    </w:p>
    <w:p w14:paraId="4C950E15" w14:textId="77777777" w:rsidR="00F434D4" w:rsidRDefault="00F434D4">
      <w:pPr>
        <w:rPr>
          <w:rFonts w:cs="Arial"/>
          <w:b/>
          <w:sz w:val="18"/>
          <w:szCs w:val="18"/>
          <w:u w:val="single"/>
          <w:lang w:eastAsia="en-US"/>
        </w:rPr>
      </w:pPr>
      <w:r>
        <w:rPr>
          <w:rFonts w:cs="Arial"/>
          <w:b/>
          <w:sz w:val="18"/>
          <w:szCs w:val="18"/>
          <w:lang w:eastAsia="en-US"/>
        </w:rPr>
        <w:t>Description:</w:t>
      </w:r>
    </w:p>
    <w:p w14:paraId="4C950E16" w14:textId="77777777" w:rsidR="00F434D4" w:rsidRDefault="00F434D4">
      <w:pPr>
        <w:rPr>
          <w:rFonts w:ascii="Arial" w:hAnsi="Arial" w:cs="Arial"/>
          <w:b/>
          <w:u w:val="single"/>
          <w:lang w:eastAsia="en-US"/>
        </w:rPr>
      </w:pPr>
      <w:r>
        <w:rPr>
          <w:lang w:eastAsia="en-US"/>
        </w:rPr>
        <w:t xml:space="preserve">The Statement Cycle is updated in </w:t>
      </w:r>
      <w:r w:rsidR="00E65CB7">
        <w:rPr>
          <w:lang w:eastAsia="en-US"/>
        </w:rPr>
        <w:t>C2M(CCB)</w:t>
      </w:r>
      <w:r>
        <w:rPr>
          <w:lang w:eastAsia="en-US"/>
        </w:rPr>
        <w:t xml:space="preserve">.  </w:t>
      </w:r>
    </w:p>
    <w:p w14:paraId="4C950E17" w14:textId="77777777" w:rsidR="00F434D4" w:rsidRDefault="00F434D4">
      <w:pPr>
        <w:rPr>
          <w:rFonts w:ascii="Arial" w:hAnsi="Arial" w:cs="Arial"/>
          <w:b/>
          <w:u w:val="single"/>
          <w:lang w:eastAsia="en-US"/>
        </w:rPr>
      </w:pPr>
    </w:p>
    <w:p w14:paraId="4C950E18" w14:textId="77777777" w:rsidR="00C73F27" w:rsidRDefault="00C73F27">
      <w:pPr>
        <w:rPr>
          <w:rFonts w:ascii="Arial" w:hAnsi="Arial" w:cs="Arial"/>
          <w:b/>
          <w:u w:val="single"/>
          <w:lang w:eastAsia="en-US"/>
        </w:rPr>
      </w:pPr>
    </w:p>
    <w:p w14:paraId="4C950E19" w14:textId="77777777" w:rsidR="00F434D4" w:rsidRDefault="00F434D4">
      <w:pPr>
        <w:rPr>
          <w:rFonts w:ascii="Arial" w:hAnsi="Arial" w:cs="Arial"/>
          <w:b/>
          <w:u w:val="single"/>
          <w:lang w:eastAsia="en-US"/>
        </w:rPr>
      </w:pPr>
    </w:p>
    <w:p w14:paraId="4C950E1A" w14:textId="77777777" w:rsidR="00F434D4" w:rsidRDefault="001A2157">
      <w:pPr>
        <w:rPr>
          <w:rFonts w:cs="Arial"/>
          <w:b/>
          <w:u w:val="single"/>
          <w:lang w:eastAsia="en-US"/>
        </w:rPr>
      </w:pPr>
      <w:hyperlink w:anchor="BPM4" w:history="1">
        <w:r w:rsidR="00F434D4">
          <w:rPr>
            <w:rStyle w:val="Hyperlink"/>
            <w:rFonts w:cs="Arial"/>
            <w:b/>
          </w:rPr>
          <w:t>3.1</w:t>
        </w:r>
      </w:hyperlink>
      <w:r w:rsidR="00F434D4">
        <w:rPr>
          <w:rFonts w:cs="Arial"/>
          <w:b/>
          <w:u w:val="single"/>
        </w:rPr>
        <w:t xml:space="preserve"> Gather and Verify Rate Requirements and Service Rules </w:t>
      </w:r>
      <w:r w:rsidR="00F434D4">
        <w:rPr>
          <w:rFonts w:cs="Arial"/>
          <w:b/>
          <w:u w:val="single"/>
          <w:lang w:eastAsia="en-US"/>
        </w:rPr>
        <w:t xml:space="preserve"> </w:t>
      </w:r>
    </w:p>
    <w:p w14:paraId="4C950E1B" w14:textId="77777777" w:rsidR="00F434D4" w:rsidRDefault="00F434D4">
      <w:pPr>
        <w:rPr>
          <w:rFonts w:cs="Arial"/>
          <w:lang w:eastAsia="en-US"/>
        </w:rPr>
      </w:pPr>
      <w:r>
        <w:rPr>
          <w:lang w:eastAsia="en-US"/>
        </w:rPr>
        <w:t>A</w:t>
      </w:r>
      <w:r>
        <w:rPr>
          <w:rFonts w:cs="Arial"/>
          <w:b/>
          <w:sz w:val="18"/>
          <w:szCs w:val="18"/>
          <w:lang w:eastAsia="en-US"/>
        </w:rPr>
        <w:t>ctor/Role:</w:t>
      </w:r>
      <w:r w:rsidR="00605253">
        <w:rPr>
          <w:rFonts w:cs="Arial"/>
          <w:b/>
          <w:lang w:eastAsia="en-US"/>
        </w:rPr>
        <w:t xml:space="preserve"> </w:t>
      </w:r>
      <w:r w:rsidR="00555AAA">
        <w:rPr>
          <w:rFonts w:cs="Arial"/>
          <w:b/>
          <w:sz w:val="18"/>
          <w:szCs w:val="18"/>
          <w:lang w:eastAsia="en-US"/>
        </w:rPr>
        <w:t>:</w:t>
      </w:r>
      <w:r w:rsidR="00555AAA">
        <w:rPr>
          <w:rFonts w:cs="Arial"/>
          <w:b/>
          <w:lang w:eastAsia="en-US"/>
        </w:rPr>
        <w:t xml:space="preserve"> CSR or </w:t>
      </w:r>
      <w:r w:rsidR="00555AAA">
        <w:rPr>
          <w:lang w:eastAsia="en-US"/>
        </w:rPr>
        <w:t>Authorized User</w:t>
      </w:r>
    </w:p>
    <w:p w14:paraId="4C950E1C" w14:textId="77777777" w:rsidR="00F434D4" w:rsidRDefault="00F434D4">
      <w:pPr>
        <w:rPr>
          <w:rFonts w:cs="Arial"/>
          <w:b/>
          <w:sz w:val="18"/>
          <w:szCs w:val="18"/>
          <w:u w:val="single"/>
          <w:lang w:eastAsia="en-US"/>
        </w:rPr>
      </w:pPr>
      <w:r>
        <w:rPr>
          <w:rFonts w:cs="Arial"/>
          <w:b/>
          <w:sz w:val="18"/>
          <w:szCs w:val="18"/>
          <w:lang w:eastAsia="en-US"/>
        </w:rPr>
        <w:t>Description:</w:t>
      </w:r>
    </w:p>
    <w:p w14:paraId="4C950E1D" w14:textId="77777777" w:rsidR="00F434D4" w:rsidRDefault="00F434D4">
      <w:pPr>
        <w:rPr>
          <w:lang w:eastAsia="en-US"/>
        </w:rPr>
      </w:pPr>
      <w:r>
        <w:rPr>
          <w:lang w:eastAsia="en-US"/>
        </w:rPr>
        <w:t>The Authorized User collects various Rate requirements provided and reviews the existing Service Rules for the organization.</w:t>
      </w:r>
    </w:p>
    <w:p w14:paraId="4C950E1E" w14:textId="77777777" w:rsidR="00F434D4" w:rsidRDefault="00F434D4">
      <w:pPr>
        <w:rPr>
          <w:rFonts w:ascii="Arial" w:hAnsi="Arial" w:cs="Arial"/>
          <w:b/>
          <w:u w:val="single"/>
          <w:lang w:eastAsia="en-US"/>
        </w:rPr>
      </w:pPr>
    </w:p>
    <w:p w14:paraId="4C950E1F" w14:textId="77777777" w:rsidR="00C73F27" w:rsidRDefault="00C73F27">
      <w:pPr>
        <w:rPr>
          <w:rFonts w:ascii="Arial" w:hAnsi="Arial" w:cs="Arial"/>
          <w:b/>
          <w:u w:val="single"/>
          <w:lang w:eastAsia="en-US"/>
        </w:rPr>
      </w:pPr>
    </w:p>
    <w:p w14:paraId="4C950E20" w14:textId="77777777" w:rsidR="00F434D4" w:rsidRDefault="00F434D4">
      <w:pPr>
        <w:rPr>
          <w:rFonts w:ascii="Arial" w:hAnsi="Arial" w:cs="Arial"/>
          <w:b/>
          <w:u w:val="single"/>
          <w:lang w:eastAsia="en-US"/>
        </w:rPr>
      </w:pPr>
    </w:p>
    <w:p w14:paraId="4C950E21" w14:textId="77777777" w:rsidR="00F434D4" w:rsidRDefault="001A2157">
      <w:pPr>
        <w:rPr>
          <w:rFonts w:cs="Arial"/>
          <w:b/>
          <w:u w:val="single"/>
          <w:lang w:eastAsia="en-US"/>
        </w:rPr>
      </w:pPr>
      <w:hyperlink w:anchor="BPM4" w:history="1">
        <w:r w:rsidR="00F434D4">
          <w:rPr>
            <w:rStyle w:val="Hyperlink"/>
            <w:rFonts w:cs="Arial"/>
            <w:b/>
          </w:rPr>
          <w:t>3.2</w:t>
        </w:r>
      </w:hyperlink>
      <w:r w:rsidR="00F434D4">
        <w:rPr>
          <w:rFonts w:cs="Arial"/>
          <w:b/>
          <w:u w:val="single"/>
        </w:rPr>
        <w:t xml:space="preserve"> Evaluate Existing Rate Schedules </w:t>
      </w:r>
      <w:r w:rsidR="00F434D4">
        <w:rPr>
          <w:rFonts w:cs="Arial"/>
          <w:b/>
          <w:u w:val="single"/>
          <w:lang w:eastAsia="en-US"/>
        </w:rPr>
        <w:t xml:space="preserve"> </w:t>
      </w:r>
    </w:p>
    <w:p w14:paraId="4C950E22" w14:textId="77777777" w:rsidR="00F434D4" w:rsidRDefault="00F434D4">
      <w:pPr>
        <w:rPr>
          <w:rFonts w:cs="Arial"/>
          <w:lang w:eastAsia="en-US"/>
        </w:rPr>
      </w:pPr>
      <w:r>
        <w:rPr>
          <w:lang w:eastAsia="en-US"/>
        </w:rPr>
        <w:t>A</w:t>
      </w:r>
      <w:r>
        <w:rPr>
          <w:rFonts w:cs="Arial"/>
          <w:b/>
          <w:sz w:val="18"/>
          <w:szCs w:val="18"/>
          <w:lang w:eastAsia="en-US"/>
        </w:rPr>
        <w:t>ctor/Role:</w:t>
      </w:r>
      <w:r>
        <w:rPr>
          <w:rFonts w:cs="Arial"/>
          <w:b/>
          <w:lang w:eastAsia="en-US"/>
        </w:rPr>
        <w:t xml:space="preserve"> </w:t>
      </w:r>
      <w:r w:rsidR="00555AAA">
        <w:rPr>
          <w:rFonts w:cs="Arial"/>
          <w:b/>
          <w:sz w:val="18"/>
          <w:szCs w:val="18"/>
          <w:lang w:eastAsia="en-US"/>
        </w:rPr>
        <w:t>:</w:t>
      </w:r>
      <w:r w:rsidR="00555AAA">
        <w:rPr>
          <w:rFonts w:cs="Arial"/>
          <w:b/>
          <w:lang w:eastAsia="en-US"/>
        </w:rPr>
        <w:t xml:space="preserve"> CSR or </w:t>
      </w:r>
      <w:r w:rsidR="00555AAA">
        <w:rPr>
          <w:lang w:eastAsia="en-US"/>
        </w:rPr>
        <w:t>Authorized User</w:t>
      </w:r>
    </w:p>
    <w:p w14:paraId="4C950E23" w14:textId="77777777" w:rsidR="00F434D4" w:rsidRDefault="00F434D4">
      <w:pPr>
        <w:rPr>
          <w:rFonts w:cs="Arial"/>
          <w:b/>
          <w:sz w:val="18"/>
          <w:szCs w:val="18"/>
          <w:u w:val="single"/>
          <w:lang w:eastAsia="en-US"/>
        </w:rPr>
      </w:pPr>
      <w:r>
        <w:rPr>
          <w:rFonts w:cs="Arial"/>
          <w:b/>
          <w:sz w:val="18"/>
          <w:szCs w:val="18"/>
          <w:lang w:eastAsia="en-US"/>
        </w:rPr>
        <w:t>Description:</w:t>
      </w:r>
    </w:p>
    <w:p w14:paraId="4C950E24" w14:textId="77777777" w:rsidR="00F434D4" w:rsidRDefault="00F434D4">
      <w:pPr>
        <w:rPr>
          <w:rFonts w:ascii="Arial" w:hAnsi="Arial" w:cs="Arial"/>
          <w:b/>
          <w:u w:val="single"/>
          <w:lang w:eastAsia="en-US"/>
        </w:rPr>
      </w:pPr>
      <w:r>
        <w:rPr>
          <w:lang w:eastAsia="en-US"/>
        </w:rPr>
        <w:t xml:space="preserve">The Authorized User reviews various </w:t>
      </w:r>
      <w:hyperlink w:anchor="RateSchedule" w:history="1">
        <w:r>
          <w:rPr>
            <w:rStyle w:val="Hyperlink"/>
            <w:lang w:eastAsia="en-US"/>
          </w:rPr>
          <w:t>Rate Schedules</w:t>
        </w:r>
      </w:hyperlink>
      <w:r>
        <w:rPr>
          <w:lang w:eastAsia="en-US"/>
        </w:rPr>
        <w:t xml:space="preserve"> to determine if an existing Rate Schedule meets needed requirements.    </w:t>
      </w:r>
    </w:p>
    <w:p w14:paraId="4C950E25" w14:textId="77777777" w:rsidR="00F434D4" w:rsidRDefault="00F434D4">
      <w:pPr>
        <w:rPr>
          <w:rFonts w:cs="Arial"/>
          <w:b/>
          <w:u w:val="single"/>
        </w:rPr>
      </w:pPr>
    </w:p>
    <w:p w14:paraId="4C950E26" w14:textId="77777777" w:rsidR="00C73F27" w:rsidRDefault="00C73F27">
      <w:pPr>
        <w:rPr>
          <w:rFonts w:cs="Arial"/>
          <w:b/>
          <w:u w:val="single"/>
        </w:rPr>
      </w:pPr>
    </w:p>
    <w:p w14:paraId="4C950E27" w14:textId="77777777" w:rsidR="00C73F27" w:rsidRDefault="00C73F27">
      <w:pPr>
        <w:rPr>
          <w:rFonts w:cs="Arial"/>
          <w:b/>
          <w:u w:val="single"/>
        </w:rPr>
      </w:pPr>
    </w:p>
    <w:p w14:paraId="4C950E28" w14:textId="77777777" w:rsidR="00C73F27" w:rsidRDefault="00C73F27">
      <w:pPr>
        <w:rPr>
          <w:rFonts w:cs="Arial"/>
          <w:b/>
          <w:u w:val="single"/>
        </w:rPr>
      </w:pPr>
    </w:p>
    <w:p w14:paraId="4C950E29" w14:textId="77777777" w:rsidR="00F434D4" w:rsidRDefault="00F434D4">
      <w:pPr>
        <w:rPr>
          <w:rFonts w:cs="Arial"/>
          <w:b/>
          <w:u w:val="single"/>
        </w:rPr>
      </w:pPr>
    </w:p>
    <w:p w14:paraId="4C950E2A" w14:textId="77777777" w:rsidR="00F434D4" w:rsidRDefault="001A2157">
      <w:pPr>
        <w:rPr>
          <w:rFonts w:cs="Arial"/>
          <w:b/>
          <w:u w:val="single"/>
          <w:lang w:eastAsia="en-US"/>
        </w:rPr>
      </w:pPr>
      <w:hyperlink w:anchor="BPM4" w:history="1">
        <w:r w:rsidR="00F434D4">
          <w:rPr>
            <w:rStyle w:val="Hyperlink"/>
            <w:rFonts w:cs="Arial"/>
            <w:b/>
          </w:rPr>
          <w:t>3.3</w:t>
        </w:r>
      </w:hyperlink>
      <w:r w:rsidR="00F434D4">
        <w:rPr>
          <w:rFonts w:cs="Arial"/>
          <w:b/>
          <w:u w:val="single"/>
        </w:rPr>
        <w:t>Design Rate Schedule</w:t>
      </w:r>
      <w:r w:rsidR="00451CC9">
        <w:rPr>
          <w:rFonts w:cs="Arial"/>
          <w:b/>
          <w:u w:val="single"/>
        </w:rPr>
        <w:t>s</w:t>
      </w:r>
      <w:r w:rsidR="00F434D4">
        <w:rPr>
          <w:rFonts w:cs="Arial"/>
          <w:b/>
          <w:u w:val="single"/>
        </w:rPr>
        <w:t xml:space="preserve"> </w:t>
      </w:r>
      <w:r w:rsidR="00F434D4">
        <w:rPr>
          <w:rFonts w:cs="Arial"/>
          <w:b/>
          <w:u w:val="single"/>
          <w:lang w:eastAsia="en-US"/>
        </w:rPr>
        <w:t xml:space="preserve"> </w:t>
      </w:r>
    </w:p>
    <w:p w14:paraId="4C950E2B" w14:textId="77777777" w:rsidR="00F434D4" w:rsidRDefault="00F434D4">
      <w:pPr>
        <w:rPr>
          <w:rFonts w:cs="Arial"/>
          <w:lang w:eastAsia="en-US"/>
        </w:rPr>
      </w:pPr>
      <w:r>
        <w:rPr>
          <w:lang w:eastAsia="en-US"/>
        </w:rPr>
        <w:lastRenderedPageBreak/>
        <w:t>A</w:t>
      </w:r>
      <w:r>
        <w:rPr>
          <w:rFonts w:cs="Arial"/>
          <w:b/>
          <w:sz w:val="18"/>
          <w:szCs w:val="18"/>
          <w:lang w:eastAsia="en-US"/>
        </w:rPr>
        <w:t>ctor/Role:</w:t>
      </w:r>
      <w:r>
        <w:rPr>
          <w:rFonts w:cs="Arial"/>
          <w:b/>
          <w:lang w:eastAsia="en-US"/>
        </w:rPr>
        <w:t xml:space="preserve"> </w:t>
      </w:r>
      <w:r w:rsidR="00555AAA">
        <w:rPr>
          <w:rFonts w:cs="Arial"/>
          <w:b/>
          <w:sz w:val="18"/>
          <w:szCs w:val="18"/>
          <w:lang w:eastAsia="en-US"/>
        </w:rPr>
        <w:t>:</w:t>
      </w:r>
      <w:r w:rsidR="00555AAA">
        <w:rPr>
          <w:rFonts w:cs="Arial"/>
          <w:b/>
          <w:lang w:eastAsia="en-US"/>
        </w:rPr>
        <w:t xml:space="preserve"> CSR or </w:t>
      </w:r>
      <w:r w:rsidR="00555AAA">
        <w:rPr>
          <w:lang w:eastAsia="en-US"/>
        </w:rPr>
        <w:t>Authorized User</w:t>
      </w:r>
    </w:p>
    <w:p w14:paraId="4C950E2C" w14:textId="77777777" w:rsidR="00F434D4" w:rsidRDefault="00F434D4">
      <w:pPr>
        <w:rPr>
          <w:rFonts w:cs="Arial"/>
          <w:b/>
          <w:sz w:val="18"/>
          <w:szCs w:val="18"/>
          <w:u w:val="single"/>
          <w:lang w:eastAsia="en-US"/>
        </w:rPr>
      </w:pPr>
      <w:r>
        <w:rPr>
          <w:rFonts w:cs="Arial"/>
          <w:b/>
          <w:sz w:val="18"/>
          <w:szCs w:val="18"/>
          <w:lang w:eastAsia="en-US"/>
        </w:rPr>
        <w:t>Description:</w:t>
      </w:r>
    </w:p>
    <w:p w14:paraId="4C950E2D" w14:textId="77777777" w:rsidR="00534459" w:rsidRDefault="00534459">
      <w:pPr>
        <w:rPr>
          <w:lang w:eastAsia="en-US"/>
        </w:rPr>
      </w:pPr>
      <w:r>
        <w:rPr>
          <w:lang w:eastAsia="en-US"/>
        </w:rPr>
        <w:t xml:space="preserve">In </w:t>
      </w:r>
      <w:r w:rsidR="00E65CB7">
        <w:rPr>
          <w:lang w:eastAsia="en-US"/>
        </w:rPr>
        <w:t>C2M(CCB)</w:t>
      </w:r>
      <w:r>
        <w:rPr>
          <w:lang w:eastAsia="en-US"/>
        </w:rPr>
        <w:t xml:space="preserve"> v2.</w:t>
      </w:r>
      <w:r w:rsidR="00E65CB7">
        <w:rPr>
          <w:lang w:eastAsia="en-US"/>
        </w:rPr>
        <w:t>6</w:t>
      </w:r>
      <w:r>
        <w:rPr>
          <w:lang w:eastAsia="en-US"/>
        </w:rPr>
        <w:t>,</w:t>
      </w:r>
      <w:r w:rsidR="008E563E">
        <w:rPr>
          <w:lang w:eastAsia="en-US"/>
        </w:rPr>
        <w:t xml:space="preserve"> a new rate engine is available.  </w:t>
      </w:r>
      <w:r w:rsidR="00F12690">
        <w:rPr>
          <w:lang w:eastAsia="en-US"/>
        </w:rPr>
        <w:t xml:space="preserve">The existing rate engine remains available, and either or both rate engine may be used.  </w:t>
      </w:r>
      <w:r w:rsidR="008E563E">
        <w:rPr>
          <w:lang w:eastAsia="en-US"/>
        </w:rPr>
        <w:t xml:space="preserve">Setup of the rate engines is done through Master Configuration – Rate Engine Configuration.  </w:t>
      </w:r>
      <w:r w:rsidR="00F12690">
        <w:rPr>
          <w:lang w:eastAsia="en-US"/>
        </w:rPr>
        <w:t>R</w:t>
      </w:r>
      <w:r w:rsidR="008E563E">
        <w:rPr>
          <w:lang w:eastAsia="en-US"/>
        </w:rPr>
        <w:t xml:space="preserve">ates can be designed to produce the same results using either rate engine.  </w:t>
      </w:r>
      <w:r w:rsidR="00F12690">
        <w:rPr>
          <w:lang w:eastAsia="en-US"/>
        </w:rPr>
        <w:t xml:space="preserve">Rates based on the existing rate engine are referred to as </w:t>
      </w:r>
      <w:r w:rsidR="009039FE">
        <w:rPr>
          <w:lang w:eastAsia="en-US"/>
        </w:rPr>
        <w:t xml:space="preserve">Component-Based </w:t>
      </w:r>
      <w:r w:rsidR="00F12690">
        <w:rPr>
          <w:lang w:eastAsia="en-US"/>
        </w:rPr>
        <w:t xml:space="preserve">rates, while rates based on the new rate engine are referred to as </w:t>
      </w:r>
      <w:r w:rsidR="009039FE">
        <w:rPr>
          <w:lang w:eastAsia="en-US"/>
        </w:rPr>
        <w:t>Calculation Rule-Based</w:t>
      </w:r>
      <w:r w:rsidR="00F12690">
        <w:rPr>
          <w:lang w:eastAsia="en-US"/>
        </w:rPr>
        <w:t xml:space="preserve"> rates.  </w:t>
      </w:r>
    </w:p>
    <w:p w14:paraId="4C950E2E" w14:textId="77777777" w:rsidR="00451CC9" w:rsidRDefault="00451CC9" w:rsidP="00451CC9">
      <w:pPr>
        <w:rPr>
          <w:lang w:eastAsia="en-US"/>
        </w:rPr>
      </w:pPr>
    </w:p>
    <w:p w14:paraId="4C950E2F" w14:textId="77777777" w:rsidR="00451CC9" w:rsidRDefault="00451CC9" w:rsidP="00451CC9">
      <w:pPr>
        <w:rPr>
          <w:lang w:eastAsia="en-US"/>
        </w:rPr>
      </w:pPr>
      <w:r>
        <w:rPr>
          <w:lang w:eastAsia="en-US"/>
        </w:rPr>
        <w:t xml:space="preserve">The Authorized User plans and prepares all the </w:t>
      </w:r>
      <w:r w:rsidR="005353B1" w:rsidRPr="005353B1">
        <w:rPr>
          <w:lang w:eastAsia="en-US"/>
        </w:rPr>
        <w:t>Rate Schedule</w:t>
      </w:r>
      <w:r>
        <w:rPr>
          <w:lang w:eastAsia="en-US"/>
        </w:rPr>
        <w:t xml:space="preserve"> requirements prior to entry in </w:t>
      </w:r>
      <w:r w:rsidR="00E65CB7">
        <w:rPr>
          <w:lang w:eastAsia="en-US"/>
        </w:rPr>
        <w:t>C2M(CCB)</w:t>
      </w:r>
      <w:r>
        <w:rPr>
          <w:lang w:eastAsia="en-US"/>
        </w:rPr>
        <w:t xml:space="preserve">. Market requirements, seasonal rate fluctuations, rate increases due to changes in the service rules are considered. Rates are structured as follows in </w:t>
      </w:r>
      <w:r w:rsidR="00E65CB7">
        <w:rPr>
          <w:lang w:eastAsia="en-US"/>
        </w:rPr>
        <w:t>C2M(CCB)</w:t>
      </w:r>
      <w:r>
        <w:rPr>
          <w:lang w:eastAsia="en-US"/>
        </w:rPr>
        <w:t>:</w:t>
      </w:r>
    </w:p>
    <w:p w14:paraId="4C950E30" w14:textId="77777777" w:rsidR="00451CC9" w:rsidRDefault="00451CC9" w:rsidP="00451CC9">
      <w:pPr>
        <w:rPr>
          <w:lang w:eastAsia="en-US"/>
        </w:rPr>
      </w:pPr>
    </w:p>
    <w:p w14:paraId="4C950E31" w14:textId="77777777" w:rsidR="00451CC9" w:rsidRDefault="005353B1" w:rsidP="00451CC9">
      <w:pPr>
        <w:rPr>
          <w:lang w:eastAsia="en-US"/>
        </w:rPr>
      </w:pPr>
      <w:r>
        <w:rPr>
          <w:lang w:eastAsia="en-US"/>
        </w:rPr>
        <w:t>F</w:t>
      </w:r>
      <w:r w:rsidR="00451CC9">
        <w:rPr>
          <w:lang w:eastAsia="en-US"/>
        </w:rPr>
        <w:t xml:space="preserve">or the </w:t>
      </w:r>
      <w:r w:rsidR="009039FE">
        <w:rPr>
          <w:lang w:eastAsia="en-US"/>
        </w:rPr>
        <w:t>Calculation Rule-Based</w:t>
      </w:r>
      <w:r w:rsidR="00451CC9">
        <w:rPr>
          <w:lang w:eastAsia="en-US"/>
        </w:rPr>
        <w:t xml:space="preserve"> rates, the equivalent components are </w:t>
      </w:r>
      <w:hyperlink w:anchor="_New_Style_Rates" w:history="1">
        <w:r w:rsidR="00451CC9" w:rsidRPr="00816CBD">
          <w:rPr>
            <w:rStyle w:val="Hyperlink"/>
            <w:lang w:eastAsia="en-US"/>
          </w:rPr>
          <w:t>Rate Schedule</w:t>
        </w:r>
      </w:hyperlink>
      <w:r w:rsidR="00451CC9">
        <w:rPr>
          <w:lang w:eastAsia="en-US"/>
        </w:rPr>
        <w:t xml:space="preserve">, </w:t>
      </w:r>
      <w:hyperlink w:anchor="_New_Style_Rates_1" w:history="1">
        <w:r w:rsidR="00451CC9" w:rsidRPr="00816CBD">
          <w:rPr>
            <w:rStyle w:val="Hyperlink"/>
            <w:lang w:eastAsia="en-US"/>
          </w:rPr>
          <w:t>Calculation Group</w:t>
        </w:r>
      </w:hyperlink>
      <w:r w:rsidR="00451CC9">
        <w:rPr>
          <w:lang w:eastAsia="en-US"/>
        </w:rPr>
        <w:t xml:space="preserve"> and </w:t>
      </w:r>
      <w:hyperlink w:anchor="_New_Style_Rates_2" w:history="1">
        <w:r w:rsidR="00451CC9" w:rsidRPr="00816CBD">
          <w:rPr>
            <w:rStyle w:val="Hyperlink"/>
            <w:lang w:eastAsia="en-US"/>
          </w:rPr>
          <w:t>Calculation Rules</w:t>
        </w:r>
      </w:hyperlink>
      <w:r>
        <w:rPr>
          <w:lang w:eastAsia="en-US"/>
        </w:rPr>
        <w:t xml:space="preserve">; or </w:t>
      </w:r>
      <w:r w:rsidR="009039FE">
        <w:rPr>
          <w:lang w:eastAsia="en-US"/>
        </w:rPr>
        <w:t xml:space="preserve">Componet-Based </w:t>
      </w:r>
      <w:r>
        <w:rPr>
          <w:lang w:eastAsia="en-US"/>
        </w:rPr>
        <w:t xml:space="preserve">rates, the components are </w:t>
      </w:r>
      <w:hyperlink w:anchor="_Classic_Rates_–" w:history="1">
        <w:r w:rsidRPr="00816CBD">
          <w:rPr>
            <w:rStyle w:val="Hyperlink"/>
            <w:lang w:eastAsia="en-US"/>
          </w:rPr>
          <w:t>Rate Schedule</w:t>
        </w:r>
      </w:hyperlink>
      <w:r>
        <w:rPr>
          <w:lang w:eastAsia="en-US"/>
        </w:rPr>
        <w:t xml:space="preserve">, </w:t>
      </w:r>
      <w:hyperlink w:anchor="RateVersion" w:history="1">
        <w:r w:rsidRPr="00816CBD">
          <w:rPr>
            <w:rStyle w:val="Hyperlink"/>
            <w:lang w:eastAsia="en-US"/>
          </w:rPr>
          <w:t>Rate Version</w:t>
        </w:r>
      </w:hyperlink>
      <w:r>
        <w:rPr>
          <w:lang w:eastAsia="en-US"/>
        </w:rPr>
        <w:t xml:space="preserve"> and </w:t>
      </w:r>
      <w:hyperlink w:anchor="RateComponent" w:history="1">
        <w:r w:rsidRPr="00816CBD">
          <w:rPr>
            <w:rStyle w:val="Hyperlink"/>
            <w:lang w:eastAsia="en-US"/>
          </w:rPr>
          <w:t>Rate Components</w:t>
        </w:r>
      </w:hyperlink>
      <w:r>
        <w:rPr>
          <w:lang w:eastAsia="en-US"/>
        </w:rPr>
        <w:t xml:space="preserve">. </w:t>
      </w:r>
      <w:r w:rsidR="00451CC9">
        <w:rPr>
          <w:lang w:eastAsia="en-US"/>
        </w:rPr>
        <w:t xml:space="preserve"> </w:t>
      </w:r>
    </w:p>
    <w:p w14:paraId="4C950E32" w14:textId="77777777" w:rsidR="0040767A" w:rsidRDefault="0040767A" w:rsidP="00451CC9">
      <w:pPr>
        <w:rPr>
          <w:lang w:eastAsia="en-US"/>
        </w:rPr>
      </w:pPr>
      <w:r>
        <w:rPr>
          <w:lang w:eastAsia="en-US"/>
        </w:rPr>
        <w:t xml:space="preserve"> </w:t>
      </w:r>
    </w:p>
    <w:p w14:paraId="4C950E33" w14:textId="77777777" w:rsidR="0040767A" w:rsidRDefault="0040767A" w:rsidP="0040767A">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40767A" w14:paraId="4C950E35" w14:textId="77777777" w:rsidTr="00570FCC">
        <w:tc>
          <w:tcPr>
            <w:tcW w:w="4860" w:type="dxa"/>
          </w:tcPr>
          <w:p w14:paraId="4C950E34" w14:textId="77777777" w:rsidR="0040767A" w:rsidRDefault="0040767A" w:rsidP="00570FCC">
            <w:pPr>
              <w:rPr>
                <w:rFonts w:cs="Arial"/>
                <w:bCs/>
                <w:szCs w:val="18"/>
                <w:lang w:eastAsia="en-US"/>
              </w:rPr>
            </w:pPr>
            <w:r>
              <w:rPr>
                <w:rFonts w:cs="Arial"/>
                <w:bCs/>
                <w:szCs w:val="18"/>
                <w:lang w:eastAsia="en-US"/>
              </w:rPr>
              <w:t>Master Configuration – Rate Engine Configuration</w:t>
            </w:r>
          </w:p>
        </w:tc>
      </w:tr>
    </w:tbl>
    <w:p w14:paraId="4C950E36" w14:textId="77777777" w:rsidR="0040767A" w:rsidRDefault="0040767A" w:rsidP="0040767A">
      <w:pPr>
        <w:rPr>
          <w:rFonts w:cs="Arial"/>
          <w:b/>
          <w:lang w:eastAsia="en-US"/>
        </w:rPr>
      </w:pPr>
      <w:r>
        <w:rPr>
          <w:rFonts w:cs="Arial"/>
          <w:b/>
          <w:lang w:eastAsia="en-US"/>
        </w:rPr>
        <w:t xml:space="preserve">Configuration required Y        Entities to Configure:  </w:t>
      </w:r>
    </w:p>
    <w:p w14:paraId="4C950E37" w14:textId="77777777" w:rsidR="0040767A" w:rsidRDefault="0040767A" w:rsidP="0040767A">
      <w:pPr>
        <w:rPr>
          <w:rFonts w:ascii="Arial" w:hAnsi="Arial" w:cs="Arial"/>
          <w:b/>
          <w:u w:val="single"/>
          <w:lang w:eastAsia="en-US"/>
        </w:rPr>
      </w:pPr>
    </w:p>
    <w:p w14:paraId="4C950E38" w14:textId="77777777" w:rsidR="00A96A6A" w:rsidRDefault="00A96A6A" w:rsidP="00A96A6A"/>
    <w:p w14:paraId="4C950E39" w14:textId="77777777" w:rsidR="00A96A6A" w:rsidRDefault="001A2157" w:rsidP="00A96A6A">
      <w:hyperlink w:anchor="BillFactor" w:history="1">
        <w:r w:rsidR="00A96A6A">
          <w:rPr>
            <w:rStyle w:val="Hyperlink"/>
            <w:bCs/>
          </w:rPr>
          <w:t>Bill Factors</w:t>
        </w:r>
      </w:hyperlink>
      <w:r w:rsidR="00A96A6A">
        <w:t xml:space="preserve"> are used to specify the amount to charge when the amount is the same for many Rates. This allows for greater flexibility and fewer changes when updates are required. The price may increase across many Rates however it is only necessary to change the price on the Bill Factor.  The change is then effective across applicable Rates. Applicable SA Types for the Rate must be defined. The Rate moves from an in progress status while working on the Rate to a validated status when testing or checking the Rate. When the Rate is available for use in </w:t>
      </w:r>
      <w:r w:rsidR="00E65CB7">
        <w:t>C2M(CCB)</w:t>
      </w:r>
      <w:r w:rsidR="00A96A6A">
        <w:t xml:space="preserve"> it is transitioned to a finished status.    </w:t>
      </w:r>
    </w:p>
    <w:p w14:paraId="4C950E3A" w14:textId="77777777" w:rsidR="00A96A6A" w:rsidRDefault="00A96A6A" w:rsidP="00A96A6A">
      <w:r>
        <w:t xml:space="preserve">   </w:t>
      </w:r>
    </w:p>
    <w:p w14:paraId="4C950E3B" w14:textId="77777777" w:rsidR="00451CC9" w:rsidRDefault="0040767A">
      <w:pPr>
        <w:rPr>
          <w:lang w:eastAsia="en-US"/>
        </w:rPr>
      </w:pPr>
      <w:r>
        <w:rPr>
          <w:lang w:eastAsia="en-US"/>
        </w:rPr>
        <w:t xml:space="preserve"> </w:t>
      </w:r>
    </w:p>
    <w:p w14:paraId="4C950E3C" w14:textId="77777777" w:rsidR="00451CC9" w:rsidRDefault="001A2157" w:rsidP="00451CC9">
      <w:pPr>
        <w:rPr>
          <w:rFonts w:cs="Arial"/>
          <w:b/>
          <w:u w:val="single"/>
          <w:lang w:eastAsia="en-US"/>
        </w:rPr>
      </w:pPr>
      <w:hyperlink w:anchor="BPM4" w:history="1">
        <w:r w:rsidR="00451CC9">
          <w:rPr>
            <w:rStyle w:val="Hyperlink"/>
            <w:rFonts w:cs="Arial"/>
            <w:b/>
          </w:rPr>
          <w:t>3.3</w:t>
        </w:r>
      </w:hyperlink>
      <w:r w:rsidR="00C92AA8">
        <w:rPr>
          <w:rFonts w:cs="Arial"/>
          <w:b/>
          <w:u w:val="single"/>
        </w:rPr>
        <w:t>.1.1</w:t>
      </w:r>
      <w:r w:rsidR="00451CC9">
        <w:rPr>
          <w:rFonts w:cs="Arial"/>
          <w:b/>
          <w:u w:val="single"/>
        </w:rPr>
        <w:t xml:space="preserve"> Design </w:t>
      </w:r>
      <w:r w:rsidR="009039FE">
        <w:rPr>
          <w:rFonts w:cs="Arial"/>
          <w:b/>
          <w:u w:val="single"/>
        </w:rPr>
        <w:t xml:space="preserve">Calculation Rule-Based </w:t>
      </w:r>
      <w:r w:rsidR="00451CC9">
        <w:rPr>
          <w:rFonts w:cs="Arial"/>
          <w:b/>
          <w:u w:val="single"/>
        </w:rPr>
        <w:t xml:space="preserve">Rate Schedule </w:t>
      </w:r>
      <w:r w:rsidR="00451CC9">
        <w:rPr>
          <w:rFonts w:cs="Arial"/>
          <w:b/>
          <w:u w:val="single"/>
          <w:lang w:eastAsia="en-US"/>
        </w:rPr>
        <w:t xml:space="preserve"> </w:t>
      </w:r>
    </w:p>
    <w:p w14:paraId="4C950E3D" w14:textId="77777777" w:rsidR="00451CC9" w:rsidRDefault="00451CC9" w:rsidP="00451CC9">
      <w:pPr>
        <w:rPr>
          <w:rFonts w:cs="Arial"/>
          <w:lang w:eastAsia="en-US"/>
        </w:rPr>
      </w:pPr>
      <w:r>
        <w:rPr>
          <w:lang w:eastAsia="en-US"/>
        </w:rPr>
        <w:t>A</w:t>
      </w:r>
      <w:r>
        <w:rPr>
          <w:rFonts w:cs="Arial"/>
          <w:b/>
          <w:sz w:val="18"/>
          <w:szCs w:val="18"/>
          <w:lang w:eastAsia="en-US"/>
        </w:rPr>
        <w:t>ctor/Role:</w:t>
      </w:r>
      <w:r>
        <w:rPr>
          <w:rFonts w:cs="Arial"/>
          <w:b/>
          <w:lang w:eastAsia="en-US"/>
        </w:rPr>
        <w:t xml:space="preserve"> </w:t>
      </w:r>
      <w:r w:rsidR="00555AAA">
        <w:rPr>
          <w:rFonts w:cs="Arial"/>
          <w:b/>
          <w:sz w:val="18"/>
          <w:szCs w:val="18"/>
          <w:lang w:eastAsia="en-US"/>
        </w:rPr>
        <w:t>:</w:t>
      </w:r>
      <w:r w:rsidR="00555AAA">
        <w:rPr>
          <w:rFonts w:cs="Arial"/>
          <w:b/>
          <w:lang w:eastAsia="en-US"/>
        </w:rPr>
        <w:t xml:space="preserve"> CSR or </w:t>
      </w:r>
      <w:r w:rsidR="00555AAA">
        <w:rPr>
          <w:lang w:eastAsia="en-US"/>
        </w:rPr>
        <w:t>Authorized User</w:t>
      </w:r>
    </w:p>
    <w:p w14:paraId="4C950E3E" w14:textId="77777777" w:rsidR="00451CC9" w:rsidRDefault="00451CC9" w:rsidP="00451CC9">
      <w:pPr>
        <w:rPr>
          <w:rFonts w:cs="Arial"/>
          <w:b/>
          <w:sz w:val="18"/>
          <w:szCs w:val="18"/>
          <w:u w:val="single"/>
          <w:lang w:eastAsia="en-US"/>
        </w:rPr>
      </w:pPr>
      <w:r>
        <w:rPr>
          <w:rFonts w:cs="Arial"/>
          <w:b/>
          <w:sz w:val="18"/>
          <w:szCs w:val="18"/>
          <w:lang w:eastAsia="en-US"/>
        </w:rPr>
        <w:t>Description:</w:t>
      </w:r>
    </w:p>
    <w:p w14:paraId="4C950E3F" w14:textId="77777777" w:rsidR="00451CC9" w:rsidRDefault="00451CC9">
      <w:pPr>
        <w:rPr>
          <w:lang w:eastAsia="en-US"/>
        </w:rPr>
      </w:pPr>
    </w:p>
    <w:p w14:paraId="4C950E40" w14:textId="77777777" w:rsidR="0040767A" w:rsidRDefault="0040767A" w:rsidP="0040767A">
      <w:r>
        <w:t xml:space="preserve">The </w:t>
      </w:r>
      <w:hyperlink w:anchor="_New_Style_Rates" w:history="1">
        <w:r w:rsidRPr="00816CBD">
          <w:rPr>
            <w:rStyle w:val="Hyperlink"/>
            <w:bCs/>
          </w:rPr>
          <w:t>Rate Schedule</w:t>
        </w:r>
      </w:hyperlink>
      <w:r>
        <w:t xml:space="preserve"> contains information about the Rate that doesn’t change over time. This includes the Rate’s regulatory name and description.  </w:t>
      </w:r>
    </w:p>
    <w:p w14:paraId="4C950E41" w14:textId="77777777" w:rsidR="0040767A" w:rsidRDefault="0040767A" w:rsidP="0040767A">
      <w:r>
        <w:t xml:space="preserve">A Rate’s effective dated calculations are organized into </w:t>
      </w:r>
      <w:r>
        <w:rPr>
          <w:bCs/>
        </w:rPr>
        <w:t>Calculation Groups</w:t>
      </w:r>
      <w:r>
        <w:t>. Every Rate schedule has at least one Calculation Group.  Multiple Calculation Groups exist when the effective dated calculations change, and it’s important to keep the prior Calculation Group in order to recalculate historical bills.</w:t>
      </w:r>
    </w:p>
    <w:p w14:paraId="4C950E42" w14:textId="77777777" w:rsidR="0040767A" w:rsidRDefault="0040767A" w:rsidP="0040767A">
      <w:r>
        <w:t xml:space="preserve">A Calculation Group’s calculations and charges are stored in </w:t>
      </w:r>
      <w:hyperlink w:anchor="_New_Style_Rates_2" w:history="1">
        <w:r w:rsidR="005353B1" w:rsidRPr="005353B1">
          <w:rPr>
            <w:rStyle w:val="Hyperlink"/>
            <w:bCs/>
          </w:rPr>
          <w:t>Calculation</w:t>
        </w:r>
        <w:r w:rsidRPr="005353B1">
          <w:rPr>
            <w:rStyle w:val="Hyperlink"/>
            <w:bCs/>
          </w:rPr>
          <w:t xml:space="preserve"> Rules</w:t>
        </w:r>
      </w:hyperlink>
      <w:r>
        <w:rPr>
          <w:bCs/>
        </w:rPr>
        <w:t>.</w:t>
      </w:r>
      <w:r>
        <w:t xml:space="preserve"> Every Calculation Group will have at least one Calculation Rule. The number of Calculation Rules linked to a Calculation Group is dependent on the complexity of the calculation rules.  </w:t>
      </w:r>
      <w:r w:rsidR="000C5C92">
        <w:t xml:space="preserve">  </w:t>
      </w:r>
    </w:p>
    <w:p w14:paraId="4C950E43" w14:textId="77777777" w:rsidR="0040767A" w:rsidRDefault="0040767A">
      <w:pPr>
        <w:rPr>
          <w:lang w:eastAsia="en-US"/>
        </w:rPr>
      </w:pPr>
    </w:p>
    <w:p w14:paraId="4C950E44" w14:textId="77777777" w:rsidR="00816CBD" w:rsidRDefault="00816CBD" w:rsidP="00816CBD">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816CBD" w14:paraId="4C950E46" w14:textId="77777777" w:rsidTr="003566BA">
        <w:tc>
          <w:tcPr>
            <w:tcW w:w="4860" w:type="dxa"/>
          </w:tcPr>
          <w:p w14:paraId="4C950E45" w14:textId="77777777" w:rsidR="00816CBD" w:rsidRDefault="001A2157" w:rsidP="009039FE">
            <w:pPr>
              <w:rPr>
                <w:rFonts w:cs="Arial"/>
                <w:bCs/>
                <w:szCs w:val="18"/>
                <w:lang w:eastAsia="en-US"/>
              </w:rPr>
            </w:pPr>
            <w:hyperlink w:anchor="_New_Style_Rates_3" w:history="1">
              <w:r w:rsidR="009039FE">
                <w:rPr>
                  <w:rStyle w:val="Hyperlink"/>
                  <w:rFonts w:cs="Arial"/>
                  <w:bCs/>
                  <w:szCs w:val="18"/>
                  <w:lang w:eastAsia="en-US"/>
                </w:rPr>
                <w:t>Calculation Rule-Based Rates - Algorithms to Configure</w:t>
              </w:r>
            </w:hyperlink>
          </w:p>
        </w:tc>
      </w:tr>
    </w:tbl>
    <w:p w14:paraId="4C950E47" w14:textId="77777777" w:rsidR="00816CBD" w:rsidRDefault="00816CBD" w:rsidP="00816CBD">
      <w:pPr>
        <w:rPr>
          <w:lang w:eastAsia="en-US"/>
        </w:rPr>
      </w:pPr>
      <w:r>
        <w:rPr>
          <w:rFonts w:cs="Arial"/>
          <w:b/>
          <w:lang w:eastAsia="en-US"/>
        </w:rPr>
        <w:t>Process Plug-in enabled Y</w:t>
      </w:r>
      <w:r>
        <w:rPr>
          <w:rFonts w:cs="Arial"/>
          <w:lang w:eastAsia="en-US"/>
        </w:rPr>
        <w:t xml:space="preserve">        </w:t>
      </w:r>
      <w:r>
        <w:rPr>
          <w:rFonts w:cs="Arial"/>
          <w:b/>
          <w:lang w:eastAsia="en-US"/>
        </w:rPr>
        <w:t>Available Algorithm(s):</w:t>
      </w:r>
    </w:p>
    <w:p w14:paraId="4C950E48" w14:textId="77777777" w:rsidR="00816CBD" w:rsidRDefault="00816CBD" w:rsidP="00816CBD">
      <w:pPr>
        <w:rPr>
          <w:lang w:eastAsia="en-US"/>
        </w:rPr>
      </w:pPr>
    </w:p>
    <w:p w14:paraId="4C950E49" w14:textId="77777777" w:rsidR="00816CBD" w:rsidRDefault="00816CBD" w:rsidP="00816CBD">
      <w:pPr>
        <w:rPr>
          <w:rFonts w:cs="Arial"/>
          <w:b/>
          <w:lang w:eastAsia="en-US"/>
        </w:rPr>
      </w:pPr>
    </w:p>
    <w:p w14:paraId="4C950E4A" w14:textId="77777777" w:rsidR="00816CBD" w:rsidRDefault="00816CBD" w:rsidP="00816CBD">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816CBD" w14:paraId="4C950E4C" w14:textId="77777777" w:rsidTr="003566BA">
        <w:tc>
          <w:tcPr>
            <w:tcW w:w="4860" w:type="dxa"/>
          </w:tcPr>
          <w:p w14:paraId="4C950E4B" w14:textId="77777777" w:rsidR="00816CBD" w:rsidRDefault="001A2157" w:rsidP="009039FE">
            <w:pPr>
              <w:rPr>
                <w:rFonts w:cs="Arial"/>
                <w:bCs/>
                <w:szCs w:val="18"/>
                <w:lang w:eastAsia="en-US"/>
              </w:rPr>
            </w:pPr>
            <w:hyperlink w:anchor="_Calculation_Rule-Based_Rates" w:history="1">
              <w:r w:rsidR="009039FE">
                <w:rPr>
                  <w:rStyle w:val="Hyperlink"/>
                  <w:rFonts w:cs="Arial"/>
                  <w:bCs/>
                  <w:szCs w:val="18"/>
                  <w:lang w:eastAsia="en-US"/>
                </w:rPr>
                <w:t>Calculation Rule-Based Rates - Entities to Configure</w:t>
              </w:r>
            </w:hyperlink>
          </w:p>
        </w:tc>
      </w:tr>
    </w:tbl>
    <w:p w14:paraId="4C950E4D" w14:textId="77777777" w:rsidR="00816CBD" w:rsidRDefault="00816CBD" w:rsidP="00816CBD">
      <w:pPr>
        <w:rPr>
          <w:rFonts w:cs="Arial"/>
          <w:b/>
          <w:lang w:eastAsia="en-US"/>
        </w:rPr>
      </w:pPr>
      <w:r>
        <w:rPr>
          <w:rFonts w:cs="Arial"/>
          <w:b/>
          <w:lang w:eastAsia="en-US"/>
        </w:rPr>
        <w:t xml:space="preserve">Configuration required Y        Entities to Configure:  </w:t>
      </w:r>
    </w:p>
    <w:p w14:paraId="4C950E4E" w14:textId="77777777" w:rsidR="00C92AA8" w:rsidRDefault="00C92AA8" w:rsidP="00C92AA8">
      <w:pPr>
        <w:rPr>
          <w:rFonts w:ascii="Arial" w:hAnsi="Arial" w:cs="Arial"/>
          <w:b/>
          <w:u w:val="single"/>
          <w:lang w:eastAsia="en-US"/>
        </w:rPr>
      </w:pPr>
    </w:p>
    <w:p w14:paraId="4C950E4F" w14:textId="77777777" w:rsidR="00C92AA8" w:rsidRDefault="00C92AA8" w:rsidP="00C92AA8">
      <w:pPr>
        <w:rPr>
          <w:rFonts w:ascii="Arial" w:hAnsi="Arial" w:cs="Arial"/>
          <w:b/>
          <w:u w:val="single"/>
          <w:lang w:eastAsia="en-US"/>
        </w:rPr>
      </w:pPr>
    </w:p>
    <w:p w14:paraId="4C950E50" w14:textId="77777777" w:rsidR="00C92AA8" w:rsidRDefault="00C92AA8" w:rsidP="00C92AA8">
      <w:pPr>
        <w:rPr>
          <w:rFonts w:cs="Arial"/>
          <w:b/>
          <w:u w:val="single"/>
          <w:lang w:eastAsia="en-US"/>
        </w:rPr>
      </w:pPr>
      <w:r w:rsidRPr="00C92AA8">
        <w:rPr>
          <w:rFonts w:cs="Arial"/>
          <w:b/>
          <w:u w:val="single"/>
        </w:rPr>
        <w:lastRenderedPageBreak/>
        <w:t>3.</w:t>
      </w:r>
      <w:r>
        <w:rPr>
          <w:rFonts w:cs="Arial"/>
          <w:b/>
          <w:u w:val="single"/>
        </w:rPr>
        <w:t xml:space="preserve">3.1.2 Request Add </w:t>
      </w:r>
      <w:r w:rsidR="009039FE">
        <w:rPr>
          <w:rFonts w:cs="Arial"/>
          <w:b/>
          <w:u w:val="single"/>
        </w:rPr>
        <w:t xml:space="preserve">Calculation Rule-Based </w:t>
      </w:r>
      <w:r>
        <w:rPr>
          <w:rFonts w:cs="Arial"/>
          <w:b/>
          <w:u w:val="single"/>
        </w:rPr>
        <w:t xml:space="preserve">Rate Schedule </w:t>
      </w:r>
      <w:r>
        <w:rPr>
          <w:rFonts w:cs="Arial"/>
          <w:b/>
          <w:u w:val="single"/>
          <w:lang w:eastAsia="en-US"/>
        </w:rPr>
        <w:t xml:space="preserve"> </w:t>
      </w:r>
    </w:p>
    <w:p w14:paraId="4C950E51" w14:textId="77777777" w:rsidR="00C92AA8" w:rsidRDefault="00C92AA8" w:rsidP="00C92AA8">
      <w:pPr>
        <w:rPr>
          <w:rFonts w:cs="Arial"/>
          <w:lang w:eastAsia="en-US"/>
        </w:rPr>
      </w:pPr>
      <w:r>
        <w:rPr>
          <w:lang w:eastAsia="en-US"/>
        </w:rPr>
        <w:t>A</w:t>
      </w:r>
      <w:r>
        <w:rPr>
          <w:rFonts w:cs="Arial"/>
          <w:b/>
          <w:sz w:val="18"/>
          <w:szCs w:val="18"/>
          <w:lang w:eastAsia="en-US"/>
        </w:rPr>
        <w:t>ctor/Role:</w:t>
      </w:r>
      <w:r>
        <w:rPr>
          <w:rFonts w:cs="Arial"/>
          <w:b/>
          <w:lang w:eastAsia="en-US"/>
        </w:rPr>
        <w:t xml:space="preserve"> </w:t>
      </w:r>
      <w:r w:rsidR="00555AAA">
        <w:rPr>
          <w:rFonts w:cs="Arial"/>
          <w:b/>
          <w:sz w:val="18"/>
          <w:szCs w:val="18"/>
          <w:lang w:eastAsia="en-US"/>
        </w:rPr>
        <w:t>:</w:t>
      </w:r>
      <w:r w:rsidR="00555AAA">
        <w:rPr>
          <w:rFonts w:cs="Arial"/>
          <w:b/>
          <w:lang w:eastAsia="en-US"/>
        </w:rPr>
        <w:t xml:space="preserve"> CSR or </w:t>
      </w:r>
      <w:r w:rsidR="00555AAA">
        <w:rPr>
          <w:lang w:eastAsia="en-US"/>
        </w:rPr>
        <w:t>Authorized User</w:t>
      </w:r>
      <w:r w:rsidR="00555AAA">
        <w:rPr>
          <w:rFonts w:cs="Arial"/>
          <w:lang w:eastAsia="en-US"/>
        </w:rPr>
        <w:t xml:space="preserve"> </w:t>
      </w:r>
    </w:p>
    <w:p w14:paraId="4C950E52" w14:textId="77777777" w:rsidR="00C92AA8" w:rsidRDefault="00C92AA8" w:rsidP="00C92AA8">
      <w:pPr>
        <w:rPr>
          <w:rFonts w:cs="Arial"/>
          <w:b/>
          <w:sz w:val="18"/>
          <w:szCs w:val="18"/>
          <w:u w:val="single"/>
          <w:lang w:eastAsia="en-US"/>
        </w:rPr>
      </w:pPr>
      <w:r>
        <w:rPr>
          <w:rFonts w:cs="Arial"/>
          <w:b/>
          <w:sz w:val="18"/>
          <w:szCs w:val="18"/>
          <w:lang w:eastAsia="en-US"/>
        </w:rPr>
        <w:t>Description:</w:t>
      </w:r>
    </w:p>
    <w:p w14:paraId="4C950E53" w14:textId="77777777" w:rsidR="00C92AA8" w:rsidRDefault="00C92AA8" w:rsidP="00C92AA8">
      <w:pPr>
        <w:rPr>
          <w:lang w:eastAsia="en-US"/>
        </w:rPr>
      </w:pPr>
      <w:r>
        <w:rPr>
          <w:lang w:eastAsia="en-US"/>
        </w:rPr>
        <w:t xml:space="preserve">Once designed, the Authorized User enters the new Rate Schedule information in </w:t>
      </w:r>
      <w:r w:rsidR="00E65CB7">
        <w:rPr>
          <w:lang w:eastAsia="en-US"/>
        </w:rPr>
        <w:t>C2M(CCB)</w:t>
      </w:r>
      <w:r>
        <w:rPr>
          <w:lang w:eastAsia="en-US"/>
        </w:rPr>
        <w:t xml:space="preserve">.  </w:t>
      </w:r>
    </w:p>
    <w:p w14:paraId="4C950E54" w14:textId="77777777" w:rsidR="00C92AA8" w:rsidRDefault="00C92AA8" w:rsidP="00C92AA8">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C92AA8" w14:paraId="4C950E56" w14:textId="77777777" w:rsidTr="00C92AA8">
        <w:tc>
          <w:tcPr>
            <w:tcW w:w="4860" w:type="dxa"/>
          </w:tcPr>
          <w:p w14:paraId="4C950E55" w14:textId="77777777" w:rsidR="00C92AA8" w:rsidRDefault="001A2157" w:rsidP="00C92AA8">
            <w:pPr>
              <w:rPr>
                <w:rFonts w:cs="Arial"/>
                <w:bCs/>
                <w:szCs w:val="18"/>
                <w:lang w:eastAsia="en-US"/>
              </w:rPr>
            </w:pPr>
            <w:hyperlink w:anchor="_New_Style_Rates_3" w:history="1">
              <w:r w:rsidR="009039FE">
                <w:rPr>
                  <w:rStyle w:val="Hyperlink"/>
                  <w:rFonts w:cs="Arial"/>
                  <w:bCs/>
                  <w:szCs w:val="18"/>
                  <w:lang w:eastAsia="en-US"/>
                </w:rPr>
                <w:t>Calculation Rule-Based Rates - Algorithms to Configure</w:t>
              </w:r>
            </w:hyperlink>
          </w:p>
        </w:tc>
      </w:tr>
    </w:tbl>
    <w:p w14:paraId="4C950E57" w14:textId="77777777" w:rsidR="00C92AA8" w:rsidRDefault="00C92AA8" w:rsidP="00C92AA8">
      <w:pPr>
        <w:rPr>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4C950E58" w14:textId="77777777" w:rsidR="00C92AA8" w:rsidRDefault="00C92AA8" w:rsidP="00C92AA8">
      <w:pPr>
        <w:rPr>
          <w:lang w:eastAsia="en-US"/>
        </w:rPr>
      </w:pPr>
    </w:p>
    <w:p w14:paraId="4C950E59" w14:textId="77777777" w:rsidR="00C92AA8" w:rsidRDefault="00C92AA8" w:rsidP="00C92AA8">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C92AA8" w14:paraId="4C950E5B" w14:textId="77777777" w:rsidTr="00C92AA8">
        <w:tc>
          <w:tcPr>
            <w:tcW w:w="4860" w:type="dxa"/>
          </w:tcPr>
          <w:p w14:paraId="4C950E5A" w14:textId="77777777" w:rsidR="00C92AA8" w:rsidRDefault="001A2157" w:rsidP="00C92AA8">
            <w:pPr>
              <w:rPr>
                <w:rFonts w:cs="Arial"/>
                <w:bCs/>
                <w:szCs w:val="18"/>
                <w:lang w:eastAsia="en-US"/>
              </w:rPr>
            </w:pPr>
            <w:hyperlink w:anchor="_Calculation_Rule-Based_Rates" w:history="1">
              <w:r w:rsidR="009039FE">
                <w:rPr>
                  <w:rStyle w:val="Hyperlink"/>
                  <w:rFonts w:cs="Arial"/>
                  <w:bCs/>
                  <w:szCs w:val="18"/>
                  <w:lang w:eastAsia="en-US"/>
                </w:rPr>
                <w:t>Calculation Rule-Based Rates - Entities to Configure</w:t>
              </w:r>
            </w:hyperlink>
          </w:p>
        </w:tc>
      </w:tr>
    </w:tbl>
    <w:p w14:paraId="4C950E5C" w14:textId="77777777" w:rsidR="00C92AA8" w:rsidRDefault="00C92AA8" w:rsidP="00C92AA8">
      <w:pPr>
        <w:rPr>
          <w:rFonts w:cs="Arial"/>
          <w:b/>
          <w:lang w:eastAsia="en-US"/>
        </w:rPr>
      </w:pPr>
      <w:r>
        <w:rPr>
          <w:rFonts w:cs="Arial"/>
          <w:b/>
          <w:lang w:eastAsia="en-US"/>
        </w:rPr>
        <w:t xml:space="preserve">Configuration required Y          Entities to Configure:  </w:t>
      </w:r>
    </w:p>
    <w:p w14:paraId="4C950E5D" w14:textId="77777777" w:rsidR="00C92AA8" w:rsidRDefault="00C92AA8" w:rsidP="00C92AA8">
      <w:pPr>
        <w:rPr>
          <w:rFonts w:ascii="Arial" w:hAnsi="Arial" w:cs="Arial"/>
          <w:b/>
          <w:u w:val="single"/>
          <w:lang w:eastAsia="en-US"/>
        </w:rPr>
      </w:pPr>
    </w:p>
    <w:p w14:paraId="4C950E5E" w14:textId="77777777" w:rsidR="00C92AA8" w:rsidRDefault="00C92AA8" w:rsidP="00C92AA8">
      <w:pPr>
        <w:rPr>
          <w:rFonts w:ascii="Arial" w:hAnsi="Arial" w:cs="Arial"/>
          <w:b/>
          <w:u w:val="single"/>
          <w:lang w:eastAsia="en-US"/>
        </w:rPr>
      </w:pPr>
    </w:p>
    <w:p w14:paraId="4C950E5F" w14:textId="77777777" w:rsidR="00C92AA8" w:rsidRDefault="00C92AA8" w:rsidP="00C92AA8">
      <w:pPr>
        <w:rPr>
          <w:rFonts w:ascii="Arial" w:hAnsi="Arial" w:cs="Arial"/>
          <w:b/>
          <w:u w:val="single"/>
          <w:lang w:eastAsia="en-US"/>
        </w:rPr>
      </w:pPr>
    </w:p>
    <w:p w14:paraId="4C950E60" w14:textId="77777777" w:rsidR="00C92AA8" w:rsidRDefault="00C92AA8" w:rsidP="00C92AA8">
      <w:pPr>
        <w:rPr>
          <w:rFonts w:ascii="Arial" w:hAnsi="Arial" w:cs="Arial"/>
          <w:b/>
          <w:u w:val="single"/>
          <w:lang w:eastAsia="en-US"/>
        </w:rPr>
      </w:pPr>
    </w:p>
    <w:p w14:paraId="4C950E61" w14:textId="77777777" w:rsidR="00C92AA8" w:rsidRDefault="00C92AA8" w:rsidP="00C92AA8">
      <w:pPr>
        <w:rPr>
          <w:rFonts w:cs="Arial"/>
          <w:b/>
          <w:u w:val="single"/>
          <w:lang w:eastAsia="en-US"/>
        </w:rPr>
      </w:pPr>
      <w:r w:rsidRPr="00C92AA8">
        <w:rPr>
          <w:rFonts w:cs="Arial"/>
          <w:b/>
          <w:u w:val="single"/>
        </w:rPr>
        <w:t>3.</w:t>
      </w:r>
      <w:r>
        <w:rPr>
          <w:rFonts w:cs="Arial"/>
          <w:b/>
          <w:u w:val="single"/>
        </w:rPr>
        <w:t xml:space="preserve">3.1.3 Create New </w:t>
      </w:r>
      <w:r w:rsidR="009039FE">
        <w:rPr>
          <w:rFonts w:cs="Arial"/>
          <w:b/>
          <w:u w:val="single"/>
        </w:rPr>
        <w:t xml:space="preserve">Calculation Rule-Based </w:t>
      </w:r>
      <w:r>
        <w:rPr>
          <w:rFonts w:cs="Arial"/>
          <w:b/>
          <w:u w:val="single"/>
        </w:rPr>
        <w:t xml:space="preserve">Rate Schedule </w:t>
      </w:r>
      <w:r>
        <w:rPr>
          <w:rFonts w:cs="Arial"/>
          <w:b/>
          <w:u w:val="single"/>
          <w:lang w:eastAsia="en-US"/>
        </w:rPr>
        <w:t xml:space="preserve"> </w:t>
      </w:r>
    </w:p>
    <w:p w14:paraId="4C950E62" w14:textId="77777777" w:rsidR="00C92AA8" w:rsidRDefault="00C92AA8" w:rsidP="00C92AA8">
      <w:pPr>
        <w:rPr>
          <w:rFonts w:cs="Arial"/>
          <w:lang w:eastAsia="en-US"/>
        </w:rPr>
      </w:pPr>
      <w:r>
        <w:rPr>
          <w:lang w:eastAsia="en-US"/>
        </w:rPr>
        <w:t>A</w:t>
      </w:r>
      <w:r>
        <w:rPr>
          <w:rFonts w:cs="Arial"/>
          <w:b/>
          <w:sz w:val="18"/>
          <w:szCs w:val="18"/>
          <w:lang w:eastAsia="en-US"/>
        </w:rPr>
        <w:t>ctor/Role:</w:t>
      </w:r>
      <w:r>
        <w:rPr>
          <w:rFonts w:cs="Arial"/>
          <w:b/>
          <w:lang w:eastAsia="en-US"/>
        </w:rPr>
        <w:t xml:space="preserve"> </w:t>
      </w:r>
      <w:r w:rsidR="00E65CB7">
        <w:rPr>
          <w:rFonts w:cs="Arial"/>
          <w:b/>
          <w:lang w:eastAsia="en-US"/>
        </w:rPr>
        <w:t>C2M(CCB)</w:t>
      </w:r>
      <w:r>
        <w:rPr>
          <w:rFonts w:cs="Arial"/>
          <w:lang w:eastAsia="en-US"/>
        </w:rPr>
        <w:t xml:space="preserve"> </w:t>
      </w:r>
    </w:p>
    <w:p w14:paraId="4C950E63" w14:textId="77777777" w:rsidR="00C92AA8" w:rsidRDefault="00C92AA8" w:rsidP="00C92AA8">
      <w:pPr>
        <w:rPr>
          <w:rFonts w:cs="Arial"/>
          <w:b/>
          <w:sz w:val="18"/>
          <w:szCs w:val="18"/>
          <w:u w:val="single"/>
          <w:lang w:eastAsia="en-US"/>
        </w:rPr>
      </w:pPr>
      <w:r>
        <w:rPr>
          <w:rFonts w:cs="Arial"/>
          <w:b/>
          <w:sz w:val="18"/>
          <w:szCs w:val="18"/>
          <w:lang w:eastAsia="en-US"/>
        </w:rPr>
        <w:t>Description:</w:t>
      </w:r>
    </w:p>
    <w:p w14:paraId="4C950E64" w14:textId="77777777" w:rsidR="00C92AA8" w:rsidRDefault="00C92AA8" w:rsidP="00C92AA8">
      <w:pPr>
        <w:rPr>
          <w:lang w:eastAsia="en-US"/>
        </w:rPr>
      </w:pPr>
      <w:r>
        <w:rPr>
          <w:lang w:eastAsia="en-US"/>
        </w:rPr>
        <w:t xml:space="preserve">The new </w:t>
      </w:r>
      <w:hyperlink w:anchor="RateSchedule" w:history="1">
        <w:r>
          <w:rPr>
            <w:rStyle w:val="Hyperlink"/>
            <w:lang w:eastAsia="en-US"/>
          </w:rPr>
          <w:t>Rate Schedule</w:t>
        </w:r>
      </w:hyperlink>
      <w:r>
        <w:rPr>
          <w:lang w:eastAsia="en-US"/>
        </w:rPr>
        <w:t xml:space="preserve"> information is added in </w:t>
      </w:r>
      <w:r w:rsidR="00E65CB7">
        <w:rPr>
          <w:lang w:eastAsia="en-US"/>
        </w:rPr>
        <w:t>C2M(CCB)</w:t>
      </w:r>
      <w:r>
        <w:rPr>
          <w:lang w:eastAsia="en-US"/>
        </w:rPr>
        <w:t xml:space="preserve">.  </w:t>
      </w:r>
    </w:p>
    <w:p w14:paraId="4C950E65" w14:textId="77777777" w:rsidR="00816CBD" w:rsidRDefault="00816CBD" w:rsidP="00816CBD">
      <w:pPr>
        <w:rPr>
          <w:rFonts w:ascii="Arial" w:hAnsi="Arial" w:cs="Arial"/>
          <w:b/>
          <w:u w:val="single"/>
          <w:lang w:eastAsia="en-US"/>
        </w:rPr>
      </w:pPr>
    </w:p>
    <w:p w14:paraId="4C950E66" w14:textId="77777777" w:rsidR="00816CBD" w:rsidRDefault="00816CBD" w:rsidP="00816CBD">
      <w:pPr>
        <w:rPr>
          <w:rFonts w:ascii="Arial" w:hAnsi="Arial" w:cs="Arial"/>
          <w:b/>
          <w:u w:val="single"/>
          <w:lang w:eastAsia="en-US"/>
        </w:rPr>
      </w:pPr>
      <w:r>
        <w:rPr>
          <w:rFonts w:ascii="Arial" w:hAnsi="Arial" w:cs="Arial"/>
          <w:b/>
          <w:u w:val="single"/>
          <w:lang w:eastAsia="en-US"/>
        </w:rPr>
        <w:t xml:space="preserve"> </w:t>
      </w:r>
    </w:p>
    <w:p w14:paraId="4C950E67" w14:textId="77777777" w:rsidR="00816CBD" w:rsidRDefault="00816CBD">
      <w:pPr>
        <w:rPr>
          <w:lang w:eastAsia="en-US"/>
        </w:rPr>
      </w:pPr>
    </w:p>
    <w:p w14:paraId="4C950E68" w14:textId="77777777" w:rsidR="00451CC9" w:rsidRDefault="00451CC9" w:rsidP="00451CC9">
      <w:pPr>
        <w:rPr>
          <w:lang w:eastAsia="en-US"/>
        </w:rPr>
      </w:pPr>
    </w:p>
    <w:p w14:paraId="4C950E69" w14:textId="77777777" w:rsidR="00451CC9" w:rsidRDefault="001A2157" w:rsidP="00451CC9">
      <w:pPr>
        <w:rPr>
          <w:rFonts w:cs="Arial"/>
          <w:b/>
          <w:u w:val="single"/>
          <w:lang w:eastAsia="en-US"/>
        </w:rPr>
      </w:pPr>
      <w:hyperlink w:anchor="BPM4" w:history="1">
        <w:r w:rsidR="00451CC9">
          <w:rPr>
            <w:rStyle w:val="Hyperlink"/>
            <w:rFonts w:cs="Arial"/>
            <w:b/>
          </w:rPr>
          <w:t>3.3</w:t>
        </w:r>
      </w:hyperlink>
      <w:r w:rsidR="00C92AA8">
        <w:rPr>
          <w:rFonts w:cs="Arial"/>
          <w:b/>
          <w:u w:val="single"/>
        </w:rPr>
        <w:t>.2.1</w:t>
      </w:r>
      <w:r w:rsidR="00451CC9">
        <w:rPr>
          <w:rFonts w:cs="Arial"/>
          <w:b/>
          <w:u w:val="single"/>
        </w:rPr>
        <w:t xml:space="preserve"> Design </w:t>
      </w:r>
      <w:r w:rsidR="009039FE">
        <w:rPr>
          <w:rFonts w:cs="Arial"/>
          <w:b/>
          <w:u w:val="single"/>
        </w:rPr>
        <w:t xml:space="preserve">Component-Based </w:t>
      </w:r>
      <w:r w:rsidR="00451CC9">
        <w:rPr>
          <w:rFonts w:cs="Arial"/>
          <w:b/>
          <w:u w:val="single"/>
        </w:rPr>
        <w:t xml:space="preserve">Rate Schedule </w:t>
      </w:r>
      <w:r w:rsidR="00451CC9">
        <w:rPr>
          <w:rFonts w:cs="Arial"/>
          <w:b/>
          <w:u w:val="single"/>
          <w:lang w:eastAsia="en-US"/>
        </w:rPr>
        <w:t xml:space="preserve"> </w:t>
      </w:r>
    </w:p>
    <w:p w14:paraId="4C950E6A" w14:textId="77777777" w:rsidR="00451CC9" w:rsidRDefault="00451CC9" w:rsidP="00451CC9">
      <w:pPr>
        <w:rPr>
          <w:rFonts w:cs="Arial"/>
          <w:lang w:eastAsia="en-US"/>
        </w:rPr>
      </w:pPr>
      <w:r>
        <w:rPr>
          <w:lang w:eastAsia="en-US"/>
        </w:rPr>
        <w:t>A</w:t>
      </w:r>
      <w:r>
        <w:rPr>
          <w:rFonts w:cs="Arial"/>
          <w:b/>
          <w:sz w:val="18"/>
          <w:szCs w:val="18"/>
          <w:lang w:eastAsia="en-US"/>
        </w:rPr>
        <w:t>ctor/Role:</w:t>
      </w:r>
      <w:r>
        <w:rPr>
          <w:rFonts w:cs="Arial"/>
          <w:b/>
          <w:lang w:eastAsia="en-US"/>
        </w:rPr>
        <w:t xml:space="preserve"> </w:t>
      </w:r>
      <w:r w:rsidR="00555AAA">
        <w:rPr>
          <w:rFonts w:cs="Arial"/>
          <w:b/>
          <w:sz w:val="18"/>
          <w:szCs w:val="18"/>
          <w:lang w:eastAsia="en-US"/>
        </w:rPr>
        <w:t>:</w:t>
      </w:r>
      <w:r w:rsidR="00555AAA">
        <w:rPr>
          <w:rFonts w:cs="Arial"/>
          <w:b/>
          <w:lang w:eastAsia="en-US"/>
        </w:rPr>
        <w:t xml:space="preserve"> CSR or </w:t>
      </w:r>
      <w:r w:rsidR="00555AAA">
        <w:rPr>
          <w:lang w:eastAsia="en-US"/>
        </w:rPr>
        <w:t>Authorized User</w:t>
      </w:r>
    </w:p>
    <w:p w14:paraId="4C950E6B" w14:textId="77777777" w:rsidR="00451CC9" w:rsidRDefault="00451CC9" w:rsidP="00451CC9">
      <w:pPr>
        <w:rPr>
          <w:rFonts w:cs="Arial"/>
          <w:b/>
          <w:sz w:val="18"/>
          <w:szCs w:val="18"/>
          <w:u w:val="single"/>
          <w:lang w:eastAsia="en-US"/>
        </w:rPr>
      </w:pPr>
      <w:r>
        <w:rPr>
          <w:rFonts w:cs="Arial"/>
          <w:b/>
          <w:sz w:val="18"/>
          <w:szCs w:val="18"/>
          <w:lang w:eastAsia="en-US"/>
        </w:rPr>
        <w:t>Description:</w:t>
      </w:r>
    </w:p>
    <w:p w14:paraId="4C950E6C" w14:textId="77777777" w:rsidR="00451CC9" w:rsidRDefault="00451CC9">
      <w:pPr>
        <w:rPr>
          <w:lang w:eastAsia="en-US"/>
        </w:rPr>
      </w:pPr>
    </w:p>
    <w:p w14:paraId="4C950E6D" w14:textId="77777777" w:rsidR="00F434D4" w:rsidRDefault="00F434D4">
      <w:r>
        <w:t xml:space="preserve">The </w:t>
      </w:r>
      <w:hyperlink w:anchor="RateSchedule" w:history="1">
        <w:r w:rsidRPr="00816CBD">
          <w:rPr>
            <w:rStyle w:val="Hyperlink"/>
            <w:bCs/>
          </w:rPr>
          <w:t>Rate Schedule</w:t>
        </w:r>
      </w:hyperlink>
      <w:r>
        <w:t xml:space="preserve"> contains information about the Rate that doe</w:t>
      </w:r>
      <w:r w:rsidR="009F5AC8">
        <w:t xml:space="preserve">sn’t change over time. </w:t>
      </w:r>
      <w:r>
        <w:t xml:space="preserve">This includes the Rate’s regulatory name and description.  </w:t>
      </w:r>
    </w:p>
    <w:p w14:paraId="4C950E6E" w14:textId="77777777" w:rsidR="00F434D4" w:rsidRDefault="00F434D4">
      <w:r>
        <w:t xml:space="preserve">A </w:t>
      </w:r>
      <w:r w:rsidR="009039FE">
        <w:t xml:space="preserve">Component-Based </w:t>
      </w:r>
      <w:r>
        <w:t xml:space="preserve">Rate’s effective dated calculations are </w:t>
      </w:r>
      <w:r w:rsidR="00A56B88">
        <w:t>organized into</w:t>
      </w:r>
      <w:r>
        <w:t xml:space="preserve"> a </w:t>
      </w:r>
      <w:hyperlink w:anchor="RateVersion" w:history="1">
        <w:r>
          <w:rPr>
            <w:rStyle w:val="Hyperlink"/>
            <w:bCs/>
          </w:rPr>
          <w:t>Rate Version</w:t>
        </w:r>
      </w:hyperlink>
      <w:r w:rsidR="009F5AC8">
        <w:t xml:space="preserve">. </w:t>
      </w:r>
      <w:r>
        <w:t xml:space="preserve">Every Rate schedule has at least one Rate </w:t>
      </w:r>
      <w:r w:rsidR="00A56B88">
        <w:t>V</w:t>
      </w:r>
      <w:r>
        <w:t xml:space="preserve">ersion.  Multiple Rate </w:t>
      </w:r>
      <w:r w:rsidR="00A56B88">
        <w:t>V</w:t>
      </w:r>
      <w:r>
        <w:t>ersions exist when the effective dated calculations change, and it’s important to keep the prior Rate Version in order to recalculate historical bills.</w:t>
      </w:r>
    </w:p>
    <w:p w14:paraId="4C950E6F" w14:textId="77777777" w:rsidR="00F434D4" w:rsidRDefault="00F434D4">
      <w:r>
        <w:t xml:space="preserve">A </w:t>
      </w:r>
      <w:r w:rsidR="009039FE">
        <w:t xml:space="preserve">Component-Based </w:t>
      </w:r>
      <w:r>
        <w:t xml:space="preserve">Rate Version’s calculations and charges are stored in </w:t>
      </w:r>
      <w:hyperlink w:anchor="RateComponent" w:history="1">
        <w:r>
          <w:rPr>
            <w:rStyle w:val="Hyperlink"/>
            <w:bCs/>
          </w:rPr>
          <w:t>Rate Components</w:t>
        </w:r>
      </w:hyperlink>
      <w:r w:rsidR="009F5AC8">
        <w:t xml:space="preserve"> </w:t>
      </w:r>
      <w:r>
        <w:t>Every Rate Version will hav</w:t>
      </w:r>
      <w:r w:rsidR="009F5AC8">
        <w:t xml:space="preserve">e at least one Rate Component. </w:t>
      </w:r>
      <w:r>
        <w:t>The number of Rate Components linked to a Rate Version</w:t>
      </w:r>
      <w:r w:rsidR="00C249A5">
        <w:t>,</w:t>
      </w:r>
      <w:r>
        <w:t xml:space="preserve"> is dependent on the complexity of the calculation rules.  </w:t>
      </w:r>
    </w:p>
    <w:p w14:paraId="4C950E70" w14:textId="77777777" w:rsidR="00F434D4" w:rsidRDefault="00F434D4">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434D4" w14:paraId="4C950E72" w14:textId="77777777">
        <w:tc>
          <w:tcPr>
            <w:tcW w:w="4860" w:type="dxa"/>
          </w:tcPr>
          <w:p w14:paraId="4C950E71" w14:textId="77777777" w:rsidR="00F434D4" w:rsidRDefault="001A2157" w:rsidP="009039FE">
            <w:pPr>
              <w:rPr>
                <w:rFonts w:cs="Arial"/>
                <w:bCs/>
                <w:szCs w:val="18"/>
                <w:lang w:eastAsia="en-US"/>
              </w:rPr>
            </w:pPr>
            <w:hyperlink w:anchor="AlgorithmsEntities" w:history="1">
              <w:r w:rsidR="009039FE">
                <w:rPr>
                  <w:rStyle w:val="Hyperlink"/>
                  <w:rFonts w:cs="Arial"/>
                  <w:bCs/>
                  <w:szCs w:val="18"/>
                  <w:lang w:eastAsia="en-US"/>
                </w:rPr>
                <w:t>Component-Based Rates - Algorithms to Configure</w:t>
              </w:r>
            </w:hyperlink>
          </w:p>
        </w:tc>
      </w:tr>
    </w:tbl>
    <w:p w14:paraId="4C950E73" w14:textId="77777777" w:rsidR="00F434D4" w:rsidRDefault="00F434D4">
      <w:pPr>
        <w:rPr>
          <w:lang w:eastAsia="en-US"/>
        </w:rPr>
      </w:pPr>
      <w:r>
        <w:rPr>
          <w:rFonts w:cs="Arial"/>
          <w:b/>
          <w:lang w:eastAsia="en-US"/>
        </w:rPr>
        <w:t>Process Plug-in enabled Y</w:t>
      </w:r>
      <w:r>
        <w:rPr>
          <w:rFonts w:cs="Arial"/>
          <w:lang w:eastAsia="en-US"/>
        </w:rPr>
        <w:t xml:space="preserve">        </w:t>
      </w:r>
      <w:r>
        <w:rPr>
          <w:rFonts w:cs="Arial"/>
          <w:b/>
          <w:lang w:eastAsia="en-US"/>
        </w:rPr>
        <w:t>Available Algorithm(s):</w:t>
      </w:r>
    </w:p>
    <w:p w14:paraId="4C950E74" w14:textId="77777777" w:rsidR="00F434D4" w:rsidRDefault="00F434D4">
      <w:pPr>
        <w:rPr>
          <w:lang w:eastAsia="en-US"/>
        </w:rPr>
      </w:pPr>
    </w:p>
    <w:p w14:paraId="4C950E75" w14:textId="77777777" w:rsidR="00F434D4" w:rsidRDefault="00F434D4">
      <w:pPr>
        <w:rPr>
          <w:rFonts w:cs="Arial"/>
          <w:b/>
          <w:lang w:eastAsia="en-US"/>
        </w:rPr>
      </w:pPr>
    </w:p>
    <w:p w14:paraId="4C950E76" w14:textId="77777777" w:rsidR="00F434D4" w:rsidRDefault="00F434D4">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434D4" w14:paraId="4C950E78" w14:textId="77777777">
        <w:tc>
          <w:tcPr>
            <w:tcW w:w="4860" w:type="dxa"/>
          </w:tcPr>
          <w:p w14:paraId="4C950E77" w14:textId="77777777" w:rsidR="00F434D4" w:rsidRDefault="001A2157" w:rsidP="009039FE">
            <w:pPr>
              <w:rPr>
                <w:rFonts w:cs="Arial"/>
                <w:bCs/>
                <w:szCs w:val="18"/>
                <w:lang w:eastAsia="en-US"/>
              </w:rPr>
            </w:pPr>
            <w:hyperlink w:anchor="AlgorithmsEntities" w:history="1">
              <w:r w:rsidR="009039FE">
                <w:rPr>
                  <w:rStyle w:val="Hyperlink"/>
                  <w:rFonts w:cs="Arial"/>
                  <w:bCs/>
                  <w:szCs w:val="18"/>
                  <w:lang w:eastAsia="en-US"/>
                </w:rPr>
                <w:t>Component-Based Rates - Entities to Configure</w:t>
              </w:r>
            </w:hyperlink>
          </w:p>
        </w:tc>
      </w:tr>
    </w:tbl>
    <w:p w14:paraId="4C950E79" w14:textId="77777777" w:rsidR="00F434D4" w:rsidRDefault="00F434D4">
      <w:pPr>
        <w:rPr>
          <w:rFonts w:cs="Arial"/>
          <w:b/>
          <w:lang w:eastAsia="en-US"/>
        </w:rPr>
      </w:pPr>
      <w:r>
        <w:rPr>
          <w:rFonts w:cs="Arial"/>
          <w:b/>
          <w:lang w:eastAsia="en-US"/>
        </w:rPr>
        <w:t xml:space="preserve">Configuration required Y        Entities to Configure:  </w:t>
      </w:r>
    </w:p>
    <w:p w14:paraId="4C950E7A" w14:textId="77777777" w:rsidR="00F434D4" w:rsidRDefault="00F434D4">
      <w:pPr>
        <w:rPr>
          <w:rFonts w:ascii="Arial" w:hAnsi="Arial" w:cs="Arial"/>
          <w:b/>
          <w:u w:val="single"/>
          <w:lang w:eastAsia="en-US"/>
        </w:rPr>
      </w:pPr>
    </w:p>
    <w:p w14:paraId="4C950E7B" w14:textId="77777777" w:rsidR="00F434D4" w:rsidRDefault="00F434D4">
      <w:pPr>
        <w:rPr>
          <w:rFonts w:ascii="Arial" w:hAnsi="Arial" w:cs="Arial"/>
          <w:b/>
          <w:u w:val="single"/>
          <w:lang w:eastAsia="en-US"/>
        </w:rPr>
      </w:pPr>
    </w:p>
    <w:p w14:paraId="4C950E7C" w14:textId="77777777" w:rsidR="000C3D08" w:rsidRDefault="000C3D08" w:rsidP="000C3D08">
      <w:pPr>
        <w:rPr>
          <w:rFonts w:ascii="Arial" w:hAnsi="Arial" w:cs="Arial"/>
          <w:b/>
          <w:u w:val="single"/>
          <w:lang w:eastAsia="en-US"/>
        </w:rPr>
      </w:pPr>
    </w:p>
    <w:p w14:paraId="4C950E7D" w14:textId="77777777" w:rsidR="000C3D08" w:rsidRDefault="000C3D08">
      <w:pPr>
        <w:rPr>
          <w:rFonts w:ascii="Arial" w:hAnsi="Arial" w:cs="Arial"/>
          <w:b/>
          <w:u w:val="single"/>
          <w:lang w:eastAsia="en-US"/>
        </w:rPr>
      </w:pPr>
    </w:p>
    <w:p w14:paraId="4C950E7E" w14:textId="77777777" w:rsidR="00F434D4" w:rsidRDefault="00F434D4">
      <w:pPr>
        <w:rPr>
          <w:rFonts w:ascii="Arial" w:hAnsi="Arial" w:cs="Arial"/>
          <w:b/>
          <w:u w:val="single"/>
          <w:lang w:eastAsia="en-US"/>
        </w:rPr>
      </w:pPr>
    </w:p>
    <w:p w14:paraId="4C950E7F" w14:textId="77777777" w:rsidR="00F434D4" w:rsidRDefault="00C92AA8">
      <w:pPr>
        <w:rPr>
          <w:rFonts w:cs="Arial"/>
          <w:b/>
          <w:u w:val="single"/>
          <w:lang w:eastAsia="en-US"/>
        </w:rPr>
      </w:pPr>
      <w:r>
        <w:rPr>
          <w:rFonts w:cs="Arial"/>
          <w:b/>
          <w:u w:val="single"/>
        </w:rPr>
        <w:t>3.3.2.2</w:t>
      </w:r>
      <w:r w:rsidR="00F434D4">
        <w:rPr>
          <w:rFonts w:cs="Arial"/>
          <w:b/>
          <w:u w:val="single"/>
        </w:rPr>
        <w:t xml:space="preserve"> Request Add New</w:t>
      </w:r>
      <w:r w:rsidR="000C3D08">
        <w:rPr>
          <w:rFonts w:cs="Arial"/>
          <w:b/>
          <w:u w:val="single"/>
        </w:rPr>
        <w:t xml:space="preserve"> </w:t>
      </w:r>
      <w:r w:rsidR="009039FE">
        <w:rPr>
          <w:rFonts w:cs="Arial"/>
          <w:b/>
          <w:u w:val="single"/>
        </w:rPr>
        <w:t xml:space="preserve">Component-Based </w:t>
      </w:r>
      <w:r w:rsidR="00F434D4">
        <w:rPr>
          <w:rFonts w:cs="Arial"/>
          <w:b/>
          <w:u w:val="single"/>
        </w:rPr>
        <w:t xml:space="preserve">Rate Schedule </w:t>
      </w:r>
      <w:r w:rsidR="00F434D4">
        <w:rPr>
          <w:rFonts w:cs="Arial"/>
          <w:b/>
          <w:u w:val="single"/>
          <w:lang w:eastAsia="en-US"/>
        </w:rPr>
        <w:t xml:space="preserve"> </w:t>
      </w:r>
    </w:p>
    <w:p w14:paraId="4C950E80" w14:textId="77777777" w:rsidR="00F434D4" w:rsidRDefault="00F434D4">
      <w:pPr>
        <w:rPr>
          <w:rFonts w:cs="Arial"/>
          <w:lang w:eastAsia="en-US"/>
        </w:rPr>
      </w:pPr>
      <w:r>
        <w:rPr>
          <w:lang w:eastAsia="en-US"/>
        </w:rPr>
        <w:t>A</w:t>
      </w:r>
      <w:r>
        <w:rPr>
          <w:rFonts w:cs="Arial"/>
          <w:b/>
          <w:sz w:val="18"/>
          <w:szCs w:val="18"/>
          <w:lang w:eastAsia="en-US"/>
        </w:rPr>
        <w:t>ctor/Role:</w:t>
      </w:r>
      <w:r w:rsidR="0028199C">
        <w:rPr>
          <w:rFonts w:cs="Arial"/>
          <w:b/>
          <w:lang w:eastAsia="en-US"/>
        </w:rPr>
        <w:t xml:space="preserve"> </w:t>
      </w:r>
      <w:r w:rsidR="00555AAA">
        <w:rPr>
          <w:rFonts w:cs="Arial"/>
          <w:b/>
          <w:sz w:val="18"/>
          <w:szCs w:val="18"/>
          <w:lang w:eastAsia="en-US"/>
        </w:rPr>
        <w:t>:</w:t>
      </w:r>
      <w:r w:rsidR="00555AAA">
        <w:rPr>
          <w:rFonts w:cs="Arial"/>
          <w:b/>
          <w:lang w:eastAsia="en-US"/>
        </w:rPr>
        <w:t xml:space="preserve"> CSR or </w:t>
      </w:r>
      <w:r w:rsidR="00555AAA">
        <w:rPr>
          <w:lang w:eastAsia="en-US"/>
        </w:rPr>
        <w:t>Authorized User</w:t>
      </w:r>
    </w:p>
    <w:p w14:paraId="4C950E81" w14:textId="77777777" w:rsidR="00F434D4" w:rsidRDefault="00F434D4">
      <w:pPr>
        <w:rPr>
          <w:rFonts w:cs="Arial"/>
          <w:b/>
          <w:sz w:val="18"/>
          <w:szCs w:val="18"/>
          <w:u w:val="single"/>
          <w:lang w:eastAsia="en-US"/>
        </w:rPr>
      </w:pPr>
      <w:r>
        <w:rPr>
          <w:rFonts w:cs="Arial"/>
          <w:b/>
          <w:sz w:val="18"/>
          <w:szCs w:val="18"/>
          <w:lang w:eastAsia="en-US"/>
        </w:rPr>
        <w:lastRenderedPageBreak/>
        <w:t>Description:</w:t>
      </w:r>
    </w:p>
    <w:p w14:paraId="4C950E82" w14:textId="77777777" w:rsidR="00F434D4" w:rsidRDefault="00F434D4">
      <w:pPr>
        <w:rPr>
          <w:lang w:eastAsia="en-US"/>
        </w:rPr>
      </w:pPr>
      <w:r>
        <w:rPr>
          <w:lang w:eastAsia="en-US"/>
        </w:rPr>
        <w:t xml:space="preserve">Once designed, the Authorized User enters the new Rate Schedule information in </w:t>
      </w:r>
      <w:r w:rsidR="00E65CB7">
        <w:rPr>
          <w:lang w:eastAsia="en-US"/>
        </w:rPr>
        <w:t>C2M(CCB)</w:t>
      </w:r>
      <w:r>
        <w:rPr>
          <w:lang w:eastAsia="en-US"/>
        </w:rPr>
        <w:t xml:space="preserve">.  </w:t>
      </w:r>
    </w:p>
    <w:p w14:paraId="4C950E83" w14:textId="77777777" w:rsidR="00F434D4" w:rsidRDefault="00F434D4">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434D4" w14:paraId="4C950E85" w14:textId="77777777">
        <w:tc>
          <w:tcPr>
            <w:tcW w:w="4860" w:type="dxa"/>
          </w:tcPr>
          <w:p w14:paraId="4C950E84" w14:textId="77777777" w:rsidR="00F434D4" w:rsidRDefault="001A2157">
            <w:pPr>
              <w:rPr>
                <w:rFonts w:cs="Arial"/>
                <w:bCs/>
                <w:szCs w:val="18"/>
                <w:lang w:eastAsia="en-US"/>
              </w:rPr>
            </w:pPr>
            <w:hyperlink w:anchor="AlgorithmsEntities" w:history="1">
              <w:r w:rsidR="009039FE">
                <w:rPr>
                  <w:rStyle w:val="Hyperlink"/>
                  <w:rFonts w:cs="Arial"/>
                  <w:bCs/>
                  <w:szCs w:val="18"/>
                  <w:lang w:eastAsia="en-US"/>
                </w:rPr>
                <w:t>Component-Based Rates - Algorithms to Configure</w:t>
              </w:r>
            </w:hyperlink>
          </w:p>
        </w:tc>
      </w:tr>
    </w:tbl>
    <w:p w14:paraId="4C950E86" w14:textId="77777777" w:rsidR="00F434D4" w:rsidRDefault="00F434D4">
      <w:pPr>
        <w:rPr>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4C950E87" w14:textId="77777777" w:rsidR="00F434D4" w:rsidRDefault="00F434D4">
      <w:pPr>
        <w:rPr>
          <w:lang w:eastAsia="en-US"/>
        </w:rPr>
      </w:pPr>
    </w:p>
    <w:p w14:paraId="4C950E88" w14:textId="77777777" w:rsidR="00F434D4" w:rsidRDefault="00F434D4">
      <w:pPr>
        <w:rPr>
          <w:rFonts w:cs="Arial"/>
          <w:b/>
          <w:lang w:eastAsia="en-US"/>
        </w:rPr>
      </w:pPr>
    </w:p>
    <w:p w14:paraId="4C950E89" w14:textId="77777777" w:rsidR="00F434D4" w:rsidRDefault="00F434D4">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434D4" w14:paraId="4C950E8B" w14:textId="77777777">
        <w:tc>
          <w:tcPr>
            <w:tcW w:w="4860" w:type="dxa"/>
          </w:tcPr>
          <w:p w14:paraId="4C950E8A" w14:textId="77777777" w:rsidR="00F434D4" w:rsidRDefault="001A2157">
            <w:pPr>
              <w:rPr>
                <w:rFonts w:cs="Arial"/>
                <w:bCs/>
                <w:szCs w:val="18"/>
                <w:lang w:eastAsia="en-US"/>
              </w:rPr>
            </w:pPr>
            <w:hyperlink w:anchor="AlgorithmsEntities" w:history="1">
              <w:r w:rsidR="009039FE">
                <w:rPr>
                  <w:rStyle w:val="Hyperlink"/>
                  <w:rFonts w:cs="Arial"/>
                  <w:bCs/>
                  <w:szCs w:val="18"/>
                  <w:lang w:eastAsia="en-US"/>
                </w:rPr>
                <w:t>Component-Based Rates - Entities to Configure</w:t>
              </w:r>
            </w:hyperlink>
          </w:p>
        </w:tc>
      </w:tr>
    </w:tbl>
    <w:p w14:paraId="4C950E8C" w14:textId="77777777" w:rsidR="00F434D4" w:rsidRDefault="00F434D4">
      <w:pPr>
        <w:rPr>
          <w:rFonts w:cs="Arial"/>
          <w:b/>
          <w:lang w:eastAsia="en-US"/>
        </w:rPr>
      </w:pPr>
      <w:r>
        <w:rPr>
          <w:rFonts w:cs="Arial"/>
          <w:b/>
          <w:lang w:eastAsia="en-US"/>
        </w:rPr>
        <w:t xml:space="preserve">Configuration required Y          Entities to Configure:  </w:t>
      </w:r>
    </w:p>
    <w:p w14:paraId="4C950E8D" w14:textId="77777777" w:rsidR="00F434D4" w:rsidRDefault="00F434D4">
      <w:pPr>
        <w:rPr>
          <w:rFonts w:ascii="Arial" w:hAnsi="Arial" w:cs="Arial"/>
          <w:b/>
          <w:u w:val="single"/>
          <w:lang w:eastAsia="en-US"/>
        </w:rPr>
      </w:pPr>
    </w:p>
    <w:p w14:paraId="4C950E8E" w14:textId="77777777" w:rsidR="00F434D4" w:rsidRDefault="00F434D4">
      <w:pPr>
        <w:rPr>
          <w:rFonts w:ascii="Arial" w:hAnsi="Arial" w:cs="Arial"/>
          <w:b/>
          <w:u w:val="single"/>
          <w:lang w:eastAsia="en-US"/>
        </w:rPr>
      </w:pPr>
    </w:p>
    <w:p w14:paraId="4C950E8F" w14:textId="77777777" w:rsidR="00C73F27" w:rsidRDefault="00C73F27">
      <w:pPr>
        <w:rPr>
          <w:rFonts w:ascii="Arial" w:hAnsi="Arial" w:cs="Arial"/>
          <w:b/>
          <w:u w:val="single"/>
          <w:lang w:eastAsia="en-US"/>
        </w:rPr>
      </w:pPr>
    </w:p>
    <w:p w14:paraId="4C950E90" w14:textId="77777777" w:rsidR="00C73F27" w:rsidRDefault="00C73F27">
      <w:pPr>
        <w:rPr>
          <w:rFonts w:ascii="Arial" w:hAnsi="Arial" w:cs="Arial"/>
          <w:b/>
          <w:u w:val="single"/>
          <w:lang w:eastAsia="en-US"/>
        </w:rPr>
      </w:pPr>
    </w:p>
    <w:p w14:paraId="4C950E91" w14:textId="77777777" w:rsidR="00F434D4" w:rsidRDefault="00F434D4">
      <w:pPr>
        <w:rPr>
          <w:rFonts w:ascii="Arial" w:hAnsi="Arial" w:cs="Arial"/>
          <w:b/>
          <w:u w:val="single"/>
          <w:lang w:eastAsia="en-US"/>
        </w:rPr>
      </w:pPr>
    </w:p>
    <w:p w14:paraId="4C950E92" w14:textId="77777777" w:rsidR="00F434D4" w:rsidRDefault="00C92AA8">
      <w:pPr>
        <w:rPr>
          <w:rFonts w:cs="Arial"/>
          <w:b/>
          <w:u w:val="single"/>
          <w:lang w:eastAsia="en-US"/>
        </w:rPr>
      </w:pPr>
      <w:r>
        <w:rPr>
          <w:rFonts w:cs="Arial"/>
          <w:b/>
          <w:u w:val="single"/>
        </w:rPr>
        <w:t>3.3.2.3</w:t>
      </w:r>
      <w:r w:rsidR="00F434D4">
        <w:rPr>
          <w:rFonts w:cs="Arial"/>
          <w:b/>
          <w:u w:val="single"/>
        </w:rPr>
        <w:t xml:space="preserve">Create New </w:t>
      </w:r>
      <w:r w:rsidR="009039FE">
        <w:rPr>
          <w:rFonts w:cs="Arial"/>
          <w:b/>
          <w:u w:val="single"/>
        </w:rPr>
        <w:t xml:space="preserve">Component-Based </w:t>
      </w:r>
      <w:r w:rsidR="00F434D4">
        <w:rPr>
          <w:rFonts w:cs="Arial"/>
          <w:b/>
          <w:u w:val="single"/>
        </w:rPr>
        <w:t xml:space="preserve">Rate Schedule </w:t>
      </w:r>
      <w:r w:rsidR="00F434D4">
        <w:rPr>
          <w:rFonts w:cs="Arial"/>
          <w:b/>
          <w:u w:val="single"/>
          <w:lang w:eastAsia="en-US"/>
        </w:rPr>
        <w:t xml:space="preserve"> </w:t>
      </w:r>
    </w:p>
    <w:p w14:paraId="4C950E93" w14:textId="77777777" w:rsidR="00F434D4" w:rsidRDefault="00F434D4">
      <w:pPr>
        <w:rPr>
          <w:rFonts w:cs="Arial"/>
          <w:lang w:eastAsia="en-US"/>
        </w:rPr>
      </w:pPr>
      <w:r>
        <w:rPr>
          <w:lang w:eastAsia="en-US"/>
        </w:rPr>
        <w:t>A</w:t>
      </w:r>
      <w:r>
        <w:rPr>
          <w:rFonts w:cs="Arial"/>
          <w:b/>
          <w:sz w:val="18"/>
          <w:szCs w:val="18"/>
          <w:lang w:eastAsia="en-US"/>
        </w:rPr>
        <w:t>ctor/Role:</w:t>
      </w:r>
      <w:r w:rsidR="0028199C">
        <w:rPr>
          <w:rFonts w:cs="Arial"/>
          <w:b/>
          <w:lang w:eastAsia="en-US"/>
        </w:rPr>
        <w:t xml:space="preserve"> </w:t>
      </w:r>
      <w:r w:rsidR="00E65CB7">
        <w:rPr>
          <w:rFonts w:cs="Arial"/>
          <w:b/>
          <w:lang w:eastAsia="en-US"/>
        </w:rPr>
        <w:t>C2M(CCB)</w:t>
      </w:r>
      <w:r>
        <w:rPr>
          <w:rFonts w:cs="Arial"/>
          <w:lang w:eastAsia="en-US"/>
        </w:rPr>
        <w:t xml:space="preserve"> </w:t>
      </w:r>
    </w:p>
    <w:p w14:paraId="4C950E94" w14:textId="77777777" w:rsidR="00F434D4" w:rsidRDefault="00F434D4">
      <w:pPr>
        <w:rPr>
          <w:rFonts w:cs="Arial"/>
          <w:b/>
          <w:sz w:val="18"/>
          <w:szCs w:val="18"/>
          <w:u w:val="single"/>
          <w:lang w:eastAsia="en-US"/>
        </w:rPr>
      </w:pPr>
      <w:r>
        <w:rPr>
          <w:rFonts w:cs="Arial"/>
          <w:b/>
          <w:sz w:val="18"/>
          <w:szCs w:val="18"/>
          <w:lang w:eastAsia="en-US"/>
        </w:rPr>
        <w:t>Description:</w:t>
      </w:r>
    </w:p>
    <w:p w14:paraId="4C950E95" w14:textId="77777777" w:rsidR="00F434D4" w:rsidRDefault="00F434D4">
      <w:pPr>
        <w:rPr>
          <w:lang w:eastAsia="en-US"/>
        </w:rPr>
      </w:pPr>
      <w:r>
        <w:rPr>
          <w:lang w:eastAsia="en-US"/>
        </w:rPr>
        <w:t xml:space="preserve">The new </w:t>
      </w:r>
      <w:hyperlink w:anchor="RateSchedule" w:history="1">
        <w:r>
          <w:rPr>
            <w:rStyle w:val="Hyperlink"/>
            <w:lang w:eastAsia="en-US"/>
          </w:rPr>
          <w:t>Rate Schedule</w:t>
        </w:r>
      </w:hyperlink>
      <w:r>
        <w:rPr>
          <w:lang w:eastAsia="en-US"/>
        </w:rPr>
        <w:t xml:space="preserve"> information is added in </w:t>
      </w:r>
      <w:r w:rsidR="00E65CB7">
        <w:rPr>
          <w:lang w:eastAsia="en-US"/>
        </w:rPr>
        <w:t>C2M(CCB)</w:t>
      </w:r>
      <w:r>
        <w:rPr>
          <w:lang w:eastAsia="en-US"/>
        </w:rPr>
        <w:t xml:space="preserve">.  </w:t>
      </w:r>
    </w:p>
    <w:p w14:paraId="4C950E96" w14:textId="77777777" w:rsidR="000C3D08" w:rsidRDefault="000C3D08">
      <w:pPr>
        <w:rPr>
          <w:lang w:eastAsia="en-US"/>
        </w:rPr>
      </w:pPr>
    </w:p>
    <w:p w14:paraId="4C950E97" w14:textId="77777777" w:rsidR="00F434D4" w:rsidRDefault="00F434D4">
      <w:pPr>
        <w:rPr>
          <w:rFonts w:ascii="Arial" w:hAnsi="Arial" w:cs="Arial"/>
          <w:b/>
          <w:u w:val="single"/>
          <w:lang w:eastAsia="en-US"/>
        </w:rPr>
      </w:pPr>
    </w:p>
    <w:p w14:paraId="4C950E98" w14:textId="77777777" w:rsidR="00F434D4" w:rsidRDefault="00F434D4">
      <w:pPr>
        <w:rPr>
          <w:rFonts w:ascii="Arial" w:hAnsi="Arial" w:cs="Arial"/>
          <w:b/>
          <w:u w:val="single"/>
          <w:lang w:eastAsia="en-US"/>
        </w:rPr>
      </w:pPr>
    </w:p>
    <w:p w14:paraId="4C950E99" w14:textId="77777777" w:rsidR="00F434D4" w:rsidRDefault="00F434D4">
      <w:pPr>
        <w:rPr>
          <w:rFonts w:ascii="Arial" w:hAnsi="Arial" w:cs="Arial"/>
          <w:b/>
          <w:u w:val="single"/>
          <w:lang w:eastAsia="en-US"/>
        </w:rPr>
      </w:pPr>
    </w:p>
    <w:p w14:paraId="4C950E9A" w14:textId="77777777" w:rsidR="00F434D4" w:rsidRDefault="00F434D4">
      <w:pPr>
        <w:rPr>
          <w:lang w:eastAsia="en-US"/>
        </w:rPr>
      </w:pPr>
    </w:p>
    <w:p w14:paraId="4C950E9B" w14:textId="77777777" w:rsidR="00F434D4" w:rsidRDefault="00F434D4">
      <w:pPr>
        <w:rPr>
          <w:lang w:eastAsia="en-US"/>
        </w:rPr>
      </w:pPr>
    </w:p>
    <w:p w14:paraId="4C950E9C" w14:textId="77777777" w:rsidR="00F434D4" w:rsidRDefault="00F434D4">
      <w:pPr>
        <w:rPr>
          <w:rFonts w:ascii="Arial" w:hAnsi="Arial" w:cs="Arial"/>
          <w:b/>
          <w:u w:val="single"/>
          <w:lang w:eastAsia="en-US"/>
        </w:rPr>
      </w:pPr>
    </w:p>
    <w:p w14:paraId="4C950E9D" w14:textId="77777777" w:rsidR="00F434D4" w:rsidRDefault="00F434D4">
      <w:pPr>
        <w:rPr>
          <w:rFonts w:ascii="Arial" w:hAnsi="Arial" w:cs="Arial"/>
          <w:b/>
          <w:u w:val="single"/>
          <w:lang w:eastAsia="en-US"/>
        </w:rPr>
      </w:pPr>
    </w:p>
    <w:p w14:paraId="4C950E9E" w14:textId="77777777" w:rsidR="007C773F" w:rsidRDefault="00C92AA8" w:rsidP="007C773F">
      <w:pPr>
        <w:rPr>
          <w:rFonts w:cs="Arial"/>
          <w:b/>
          <w:u w:val="single"/>
          <w:lang w:eastAsia="en-US"/>
        </w:rPr>
      </w:pPr>
      <w:r>
        <w:rPr>
          <w:rFonts w:cs="Arial"/>
          <w:b/>
          <w:u w:val="single"/>
        </w:rPr>
        <w:t>3.4.1.1</w:t>
      </w:r>
      <w:r w:rsidR="007C773F">
        <w:rPr>
          <w:rFonts w:cs="Arial"/>
          <w:b/>
          <w:u w:val="single"/>
        </w:rPr>
        <w:t xml:space="preserve"> Request Update </w:t>
      </w:r>
      <w:r w:rsidR="009039FE">
        <w:rPr>
          <w:rFonts w:cs="Arial"/>
          <w:b/>
          <w:u w:val="single"/>
        </w:rPr>
        <w:t xml:space="preserve">Calculation Rule-Based </w:t>
      </w:r>
      <w:r w:rsidR="007C773F">
        <w:rPr>
          <w:rFonts w:cs="Arial"/>
          <w:b/>
          <w:u w:val="single"/>
        </w:rPr>
        <w:t xml:space="preserve">Rate Schedule Data </w:t>
      </w:r>
      <w:r w:rsidR="007C773F">
        <w:rPr>
          <w:rFonts w:cs="Arial"/>
          <w:b/>
          <w:u w:val="single"/>
          <w:lang w:eastAsia="en-US"/>
        </w:rPr>
        <w:t xml:space="preserve"> </w:t>
      </w:r>
    </w:p>
    <w:p w14:paraId="4C950E9F" w14:textId="77777777" w:rsidR="007C773F" w:rsidRDefault="007C773F" w:rsidP="007C773F">
      <w:pPr>
        <w:rPr>
          <w:rFonts w:cs="Arial"/>
          <w:lang w:eastAsia="en-US"/>
        </w:rPr>
      </w:pPr>
      <w:r>
        <w:rPr>
          <w:lang w:eastAsia="en-US"/>
        </w:rPr>
        <w:t>A</w:t>
      </w:r>
      <w:r>
        <w:rPr>
          <w:rFonts w:cs="Arial"/>
          <w:b/>
          <w:sz w:val="18"/>
          <w:szCs w:val="18"/>
          <w:lang w:eastAsia="en-US"/>
        </w:rPr>
        <w:t>ctor/Role:</w:t>
      </w:r>
      <w:r>
        <w:rPr>
          <w:rFonts w:cs="Arial"/>
          <w:b/>
          <w:lang w:eastAsia="en-US"/>
        </w:rPr>
        <w:t xml:space="preserve"> </w:t>
      </w:r>
      <w:r w:rsidR="005353B1">
        <w:rPr>
          <w:lang w:eastAsia="en-US"/>
        </w:rPr>
        <w:t>Authorized</w:t>
      </w:r>
      <w:r>
        <w:rPr>
          <w:lang w:eastAsia="en-US"/>
        </w:rPr>
        <w:t xml:space="preserve"> User</w:t>
      </w:r>
      <w:r>
        <w:rPr>
          <w:rFonts w:cs="Arial"/>
          <w:lang w:eastAsia="en-US"/>
        </w:rPr>
        <w:t xml:space="preserve"> </w:t>
      </w:r>
    </w:p>
    <w:p w14:paraId="4C950EA0" w14:textId="77777777" w:rsidR="007C773F" w:rsidRDefault="007C773F" w:rsidP="007C773F">
      <w:pPr>
        <w:rPr>
          <w:rFonts w:cs="Arial"/>
          <w:b/>
          <w:sz w:val="18"/>
          <w:szCs w:val="18"/>
          <w:u w:val="single"/>
          <w:lang w:eastAsia="en-US"/>
        </w:rPr>
      </w:pPr>
      <w:r>
        <w:rPr>
          <w:rFonts w:cs="Arial"/>
          <w:b/>
          <w:sz w:val="18"/>
          <w:szCs w:val="18"/>
          <w:lang w:eastAsia="en-US"/>
        </w:rPr>
        <w:t>Description:</w:t>
      </w:r>
    </w:p>
    <w:p w14:paraId="4C950EA1" w14:textId="77777777" w:rsidR="007C773F" w:rsidRDefault="007C773F" w:rsidP="007C773F">
      <w:pPr>
        <w:rPr>
          <w:lang w:eastAsia="en-US"/>
        </w:rPr>
      </w:pPr>
      <w:r>
        <w:rPr>
          <w:lang w:eastAsia="en-US"/>
        </w:rPr>
        <w:t xml:space="preserve">At times it may be necessary to update information in an existing Rate Schedule. It is important to consider how changes impact any historical rebilling. According to established business rules, the Authorized User enters updated Rate Schedule information as required.  </w:t>
      </w:r>
    </w:p>
    <w:p w14:paraId="4C950EA2" w14:textId="77777777" w:rsidR="007C773F" w:rsidRDefault="007C773F" w:rsidP="007C773F">
      <w:pPr>
        <w:rPr>
          <w:lang w:eastAsia="en-US"/>
        </w:rPr>
      </w:pPr>
    </w:p>
    <w:p w14:paraId="4C950EA3" w14:textId="77777777" w:rsidR="007C773F" w:rsidRDefault="007C773F" w:rsidP="007C773F">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C773F" w14:paraId="4C950EA5" w14:textId="77777777" w:rsidTr="00681349">
        <w:tc>
          <w:tcPr>
            <w:tcW w:w="4860" w:type="dxa"/>
          </w:tcPr>
          <w:p w14:paraId="4C950EA4" w14:textId="77777777" w:rsidR="007C773F" w:rsidRDefault="001A2157" w:rsidP="00681349">
            <w:pPr>
              <w:rPr>
                <w:rFonts w:cs="Arial"/>
                <w:bCs/>
                <w:szCs w:val="18"/>
                <w:lang w:eastAsia="en-US"/>
              </w:rPr>
            </w:pPr>
            <w:hyperlink w:anchor="_New_Style_Rates_3" w:history="1">
              <w:r w:rsidR="00EF552B" w:rsidRPr="00EF552B">
                <w:rPr>
                  <w:rFonts w:cs="Arial"/>
                  <w:u w:val="single"/>
                </w:rPr>
                <w:t>Calculation Rule-Based</w:t>
              </w:r>
              <w:r w:rsidR="00202406" w:rsidRPr="00202406" w:rsidDel="00202406">
                <w:rPr>
                  <w:rStyle w:val="Hyperlink"/>
                  <w:rFonts w:cs="Arial"/>
                  <w:bCs/>
                  <w:szCs w:val="18"/>
                  <w:lang w:eastAsia="en-US"/>
                </w:rPr>
                <w:t xml:space="preserve"> </w:t>
              </w:r>
              <w:r w:rsidR="00A96A6A">
                <w:rPr>
                  <w:rStyle w:val="Hyperlink"/>
                  <w:rFonts w:cs="Arial"/>
                  <w:bCs/>
                  <w:szCs w:val="18"/>
                  <w:lang w:eastAsia="en-US"/>
                </w:rPr>
                <w:t>Rates - Algorithms to Configure</w:t>
              </w:r>
            </w:hyperlink>
          </w:p>
        </w:tc>
      </w:tr>
    </w:tbl>
    <w:p w14:paraId="4C950EA6" w14:textId="77777777" w:rsidR="007C773F" w:rsidRDefault="007C773F" w:rsidP="007C773F">
      <w:r>
        <w:rPr>
          <w:rFonts w:cs="Arial"/>
          <w:b/>
          <w:lang w:eastAsia="en-US"/>
        </w:rPr>
        <w:t xml:space="preserve">Process Plug-in enabled Y </w:t>
      </w:r>
      <w:r>
        <w:rPr>
          <w:rFonts w:cs="Arial"/>
          <w:lang w:eastAsia="en-US"/>
        </w:rPr>
        <w:t xml:space="preserve">        </w:t>
      </w:r>
      <w:r>
        <w:rPr>
          <w:rFonts w:cs="Arial"/>
          <w:b/>
          <w:lang w:eastAsia="en-US"/>
        </w:rPr>
        <w:t>Available Algorithm(s):</w:t>
      </w:r>
    </w:p>
    <w:p w14:paraId="4C950EA7" w14:textId="77777777" w:rsidR="007C773F" w:rsidRDefault="007C773F" w:rsidP="007C773F">
      <w:pPr>
        <w:rPr>
          <w:rFonts w:cs="Arial"/>
          <w:b/>
          <w:lang w:eastAsia="en-US"/>
        </w:rPr>
      </w:pPr>
    </w:p>
    <w:p w14:paraId="4C950EA8" w14:textId="77777777" w:rsidR="007C773F" w:rsidRDefault="007C773F" w:rsidP="007C773F">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C773F" w14:paraId="4C950EAA" w14:textId="77777777" w:rsidTr="00681349">
        <w:tc>
          <w:tcPr>
            <w:tcW w:w="4860" w:type="dxa"/>
          </w:tcPr>
          <w:p w14:paraId="4C950EA9" w14:textId="77777777" w:rsidR="007C773F" w:rsidRDefault="001A2157" w:rsidP="00681349">
            <w:pPr>
              <w:rPr>
                <w:rFonts w:cs="Arial"/>
                <w:bCs/>
                <w:szCs w:val="18"/>
                <w:lang w:eastAsia="en-US"/>
              </w:rPr>
            </w:pPr>
            <w:hyperlink w:anchor="_New_Style_Rates_3" w:history="1">
              <w:r w:rsidR="00EF552B" w:rsidRPr="00EF552B">
                <w:rPr>
                  <w:rFonts w:cs="Arial"/>
                  <w:u w:val="single"/>
                </w:rPr>
                <w:t>Calculation Rule-Based</w:t>
              </w:r>
              <w:r w:rsidR="00202406" w:rsidDel="00202406">
                <w:rPr>
                  <w:rStyle w:val="Hyperlink"/>
                  <w:rFonts w:cs="Arial"/>
                  <w:bCs/>
                  <w:szCs w:val="18"/>
                  <w:lang w:eastAsia="en-US"/>
                </w:rPr>
                <w:t xml:space="preserve"> </w:t>
              </w:r>
              <w:r w:rsidR="00A96A6A">
                <w:rPr>
                  <w:rStyle w:val="Hyperlink"/>
                  <w:rFonts w:cs="Arial"/>
                  <w:bCs/>
                  <w:szCs w:val="18"/>
                  <w:lang w:eastAsia="en-US"/>
                </w:rPr>
                <w:t>Rates - Entities to Configure</w:t>
              </w:r>
            </w:hyperlink>
          </w:p>
        </w:tc>
      </w:tr>
    </w:tbl>
    <w:p w14:paraId="4C950EAB" w14:textId="77777777" w:rsidR="007C773F" w:rsidRDefault="007C773F" w:rsidP="007C773F">
      <w:pPr>
        <w:rPr>
          <w:rFonts w:cs="Arial"/>
          <w:b/>
          <w:lang w:eastAsia="en-US"/>
        </w:rPr>
      </w:pPr>
      <w:r>
        <w:rPr>
          <w:rFonts w:cs="Arial"/>
          <w:b/>
          <w:lang w:eastAsia="en-US"/>
        </w:rPr>
        <w:t xml:space="preserve">Configuration required Y         Entities to Configure:  </w:t>
      </w:r>
    </w:p>
    <w:p w14:paraId="4C950EAC" w14:textId="77777777" w:rsidR="007C773F" w:rsidRDefault="007C773F" w:rsidP="007C773F">
      <w:pPr>
        <w:rPr>
          <w:rFonts w:cs="Arial"/>
          <w:b/>
          <w:lang w:eastAsia="en-US"/>
        </w:rPr>
      </w:pPr>
    </w:p>
    <w:p w14:paraId="4C950EAD" w14:textId="77777777" w:rsidR="00C92AA8" w:rsidRDefault="00C92AA8" w:rsidP="00C92AA8">
      <w:pPr>
        <w:rPr>
          <w:rFonts w:ascii="Arial" w:hAnsi="Arial" w:cs="Arial"/>
          <w:b/>
          <w:u w:val="single"/>
          <w:lang w:eastAsia="en-US"/>
        </w:rPr>
      </w:pPr>
    </w:p>
    <w:p w14:paraId="4C950EAE" w14:textId="77777777" w:rsidR="00C92AA8" w:rsidRDefault="00C92AA8" w:rsidP="00C92AA8">
      <w:pPr>
        <w:rPr>
          <w:rFonts w:cs="Arial"/>
          <w:b/>
          <w:u w:val="single"/>
          <w:lang w:eastAsia="en-US"/>
        </w:rPr>
      </w:pPr>
      <w:r w:rsidRPr="00C92AA8">
        <w:rPr>
          <w:rFonts w:cs="Arial"/>
          <w:b/>
          <w:u w:val="single"/>
        </w:rPr>
        <w:t>3.</w:t>
      </w:r>
      <w:r>
        <w:rPr>
          <w:rFonts w:cs="Arial"/>
          <w:b/>
          <w:u w:val="single"/>
        </w:rPr>
        <w:t xml:space="preserve">4.1.2 Update Existing </w:t>
      </w:r>
      <w:r w:rsidR="00202406">
        <w:rPr>
          <w:rFonts w:cs="Arial"/>
          <w:b/>
          <w:u w:val="single"/>
        </w:rPr>
        <w:t xml:space="preserve">Calculation Rule-Based </w:t>
      </w:r>
      <w:r>
        <w:rPr>
          <w:rFonts w:cs="Arial"/>
          <w:b/>
          <w:u w:val="single"/>
        </w:rPr>
        <w:t xml:space="preserve">Rate Schedule </w:t>
      </w:r>
      <w:r>
        <w:rPr>
          <w:rFonts w:cs="Arial"/>
          <w:b/>
          <w:u w:val="single"/>
          <w:lang w:eastAsia="en-US"/>
        </w:rPr>
        <w:t xml:space="preserve"> </w:t>
      </w:r>
    </w:p>
    <w:p w14:paraId="4C950EAF" w14:textId="77777777" w:rsidR="00C92AA8" w:rsidRDefault="00C92AA8" w:rsidP="00C92AA8">
      <w:pPr>
        <w:rPr>
          <w:rFonts w:cs="Arial"/>
          <w:lang w:eastAsia="en-US"/>
        </w:rPr>
      </w:pPr>
      <w:r>
        <w:rPr>
          <w:lang w:eastAsia="en-US"/>
        </w:rPr>
        <w:t>A</w:t>
      </w:r>
      <w:r>
        <w:rPr>
          <w:rFonts w:cs="Arial"/>
          <w:b/>
          <w:sz w:val="18"/>
          <w:szCs w:val="18"/>
          <w:lang w:eastAsia="en-US"/>
        </w:rPr>
        <w:t>ctor/Role:</w:t>
      </w:r>
      <w:r>
        <w:rPr>
          <w:rFonts w:cs="Arial"/>
          <w:b/>
          <w:lang w:eastAsia="en-US"/>
        </w:rPr>
        <w:t xml:space="preserve"> </w:t>
      </w:r>
      <w:r w:rsidR="00E65CB7">
        <w:rPr>
          <w:rFonts w:cs="Arial"/>
          <w:b/>
          <w:lang w:eastAsia="en-US"/>
        </w:rPr>
        <w:t>C2M(CCB)</w:t>
      </w:r>
      <w:r>
        <w:rPr>
          <w:rFonts w:cs="Arial"/>
          <w:b/>
          <w:lang w:eastAsia="en-US"/>
        </w:rPr>
        <w:t xml:space="preserve">  </w:t>
      </w:r>
      <w:r>
        <w:rPr>
          <w:rFonts w:cs="Arial"/>
          <w:lang w:eastAsia="en-US"/>
        </w:rPr>
        <w:t xml:space="preserve"> </w:t>
      </w:r>
    </w:p>
    <w:p w14:paraId="4C950EB0" w14:textId="77777777" w:rsidR="00C92AA8" w:rsidRDefault="00C92AA8" w:rsidP="00C92AA8">
      <w:pPr>
        <w:rPr>
          <w:rFonts w:cs="Arial"/>
          <w:b/>
          <w:sz w:val="18"/>
          <w:szCs w:val="18"/>
          <w:u w:val="single"/>
          <w:lang w:eastAsia="en-US"/>
        </w:rPr>
      </w:pPr>
      <w:r>
        <w:rPr>
          <w:rFonts w:cs="Arial"/>
          <w:b/>
          <w:sz w:val="18"/>
          <w:szCs w:val="18"/>
          <w:lang w:eastAsia="en-US"/>
        </w:rPr>
        <w:t>Description:</w:t>
      </w:r>
    </w:p>
    <w:p w14:paraId="4C950EB1" w14:textId="77777777" w:rsidR="00C92AA8" w:rsidRDefault="00C92AA8" w:rsidP="00C92AA8">
      <w:pPr>
        <w:rPr>
          <w:lang w:eastAsia="en-US"/>
        </w:rPr>
      </w:pPr>
      <w:r>
        <w:rPr>
          <w:lang w:eastAsia="en-US"/>
        </w:rPr>
        <w:t xml:space="preserve">The existing Rate Schedule is updated in </w:t>
      </w:r>
      <w:r w:rsidR="00E65CB7">
        <w:rPr>
          <w:lang w:eastAsia="en-US"/>
        </w:rPr>
        <w:t>C2M(CCB)</w:t>
      </w:r>
      <w:r>
        <w:rPr>
          <w:lang w:eastAsia="en-US"/>
        </w:rPr>
        <w:t xml:space="preserve">.  </w:t>
      </w:r>
    </w:p>
    <w:p w14:paraId="4C950EB2" w14:textId="77777777" w:rsidR="00C92AA8" w:rsidRDefault="00C92AA8" w:rsidP="00C92AA8">
      <w:pPr>
        <w:rPr>
          <w:rFonts w:cs="Arial"/>
          <w:b/>
          <w:lang w:eastAsia="en-US"/>
        </w:rPr>
      </w:pPr>
    </w:p>
    <w:p w14:paraId="4C950EB3" w14:textId="77777777" w:rsidR="007C773F" w:rsidRDefault="007C773F">
      <w:pPr>
        <w:rPr>
          <w:rFonts w:ascii="Arial" w:hAnsi="Arial" w:cs="Arial"/>
          <w:b/>
          <w:u w:val="single"/>
          <w:lang w:eastAsia="en-US"/>
        </w:rPr>
      </w:pPr>
    </w:p>
    <w:p w14:paraId="4C950EB4" w14:textId="77777777" w:rsidR="00C73F27" w:rsidRDefault="00C73F27">
      <w:pPr>
        <w:rPr>
          <w:rFonts w:ascii="Arial" w:hAnsi="Arial" w:cs="Arial"/>
          <w:b/>
          <w:u w:val="single"/>
          <w:lang w:eastAsia="en-US"/>
        </w:rPr>
      </w:pPr>
    </w:p>
    <w:p w14:paraId="4C950EB5" w14:textId="77777777" w:rsidR="00F434D4" w:rsidRDefault="00C92AA8">
      <w:pPr>
        <w:rPr>
          <w:rFonts w:cs="Arial"/>
          <w:b/>
          <w:u w:val="single"/>
          <w:lang w:eastAsia="en-US"/>
        </w:rPr>
      </w:pPr>
      <w:r>
        <w:rPr>
          <w:rFonts w:cs="Arial"/>
          <w:b/>
          <w:u w:val="single"/>
        </w:rPr>
        <w:t>3.4.2.1</w:t>
      </w:r>
      <w:r w:rsidR="00F434D4">
        <w:rPr>
          <w:rFonts w:cs="Arial"/>
          <w:b/>
          <w:u w:val="single"/>
        </w:rPr>
        <w:t xml:space="preserve">Request Update </w:t>
      </w:r>
      <w:r w:rsidR="00202406">
        <w:rPr>
          <w:rFonts w:cs="Arial"/>
          <w:b/>
          <w:u w:val="single"/>
        </w:rPr>
        <w:t xml:space="preserve">Component-Based </w:t>
      </w:r>
      <w:r w:rsidR="00F434D4">
        <w:rPr>
          <w:rFonts w:cs="Arial"/>
          <w:b/>
          <w:u w:val="single"/>
        </w:rPr>
        <w:t xml:space="preserve">Rate Schedule Data </w:t>
      </w:r>
      <w:r w:rsidR="00F434D4">
        <w:rPr>
          <w:rFonts w:cs="Arial"/>
          <w:b/>
          <w:u w:val="single"/>
          <w:lang w:eastAsia="en-US"/>
        </w:rPr>
        <w:t xml:space="preserve"> </w:t>
      </w:r>
    </w:p>
    <w:p w14:paraId="4C950EB6" w14:textId="77777777" w:rsidR="00F434D4" w:rsidRDefault="00F434D4">
      <w:pPr>
        <w:rPr>
          <w:rFonts w:cs="Arial"/>
          <w:lang w:eastAsia="en-US"/>
        </w:rPr>
      </w:pPr>
      <w:r>
        <w:rPr>
          <w:lang w:eastAsia="en-US"/>
        </w:rPr>
        <w:t>A</w:t>
      </w:r>
      <w:r>
        <w:rPr>
          <w:rFonts w:cs="Arial"/>
          <w:b/>
          <w:sz w:val="18"/>
          <w:szCs w:val="18"/>
          <w:lang w:eastAsia="en-US"/>
        </w:rPr>
        <w:t>ctor/Role:</w:t>
      </w:r>
      <w:r w:rsidR="0028199C">
        <w:rPr>
          <w:rFonts w:cs="Arial"/>
          <w:b/>
          <w:lang w:eastAsia="en-US"/>
        </w:rPr>
        <w:t xml:space="preserve"> </w:t>
      </w:r>
      <w:r w:rsidR="00555AAA">
        <w:rPr>
          <w:rFonts w:cs="Arial"/>
          <w:b/>
          <w:sz w:val="18"/>
          <w:szCs w:val="18"/>
          <w:lang w:eastAsia="en-US"/>
        </w:rPr>
        <w:t>:</w:t>
      </w:r>
      <w:r w:rsidR="00555AAA">
        <w:rPr>
          <w:rFonts w:cs="Arial"/>
          <w:b/>
          <w:lang w:eastAsia="en-US"/>
        </w:rPr>
        <w:t xml:space="preserve"> CSR or </w:t>
      </w:r>
      <w:r w:rsidR="00555AAA">
        <w:rPr>
          <w:lang w:eastAsia="en-US"/>
        </w:rPr>
        <w:t>Authorized User</w:t>
      </w:r>
      <w:r w:rsidR="00555AAA">
        <w:rPr>
          <w:rFonts w:cs="Arial"/>
          <w:lang w:eastAsia="en-US"/>
        </w:rPr>
        <w:t xml:space="preserve"> </w:t>
      </w:r>
    </w:p>
    <w:p w14:paraId="4C950EB7" w14:textId="77777777" w:rsidR="00F434D4" w:rsidRDefault="00F434D4">
      <w:pPr>
        <w:rPr>
          <w:rFonts w:cs="Arial"/>
          <w:b/>
          <w:sz w:val="18"/>
          <w:szCs w:val="18"/>
          <w:u w:val="single"/>
          <w:lang w:eastAsia="en-US"/>
        </w:rPr>
      </w:pPr>
      <w:r>
        <w:rPr>
          <w:rFonts w:cs="Arial"/>
          <w:b/>
          <w:sz w:val="18"/>
          <w:szCs w:val="18"/>
          <w:lang w:eastAsia="en-US"/>
        </w:rPr>
        <w:t>Description:</w:t>
      </w:r>
    </w:p>
    <w:p w14:paraId="4C950EB8" w14:textId="77777777" w:rsidR="00F434D4" w:rsidRDefault="00F434D4">
      <w:pPr>
        <w:rPr>
          <w:lang w:eastAsia="en-US"/>
        </w:rPr>
      </w:pPr>
      <w:r>
        <w:rPr>
          <w:lang w:eastAsia="en-US"/>
        </w:rPr>
        <w:t>At times it may be necessary to update information</w:t>
      </w:r>
      <w:r w:rsidR="009F5AC8">
        <w:rPr>
          <w:lang w:eastAsia="en-US"/>
        </w:rPr>
        <w:t xml:space="preserve"> in an existing Rate Schedule. </w:t>
      </w:r>
      <w:r>
        <w:rPr>
          <w:lang w:eastAsia="en-US"/>
        </w:rPr>
        <w:t>It is important to consider how changes im</w:t>
      </w:r>
      <w:r w:rsidR="009F5AC8">
        <w:rPr>
          <w:lang w:eastAsia="en-US"/>
        </w:rPr>
        <w:t xml:space="preserve">pact any historical rebilling. </w:t>
      </w:r>
      <w:r>
        <w:rPr>
          <w:lang w:eastAsia="en-US"/>
        </w:rPr>
        <w:t xml:space="preserve">According to established business rules, the Authorized User enters updated Rate Schedule information as required.  </w:t>
      </w:r>
    </w:p>
    <w:p w14:paraId="4C950EB9" w14:textId="77777777" w:rsidR="00F434D4" w:rsidRDefault="00F434D4">
      <w:pPr>
        <w:rPr>
          <w:lang w:eastAsia="en-US"/>
        </w:rPr>
      </w:pPr>
    </w:p>
    <w:p w14:paraId="4C950EBA" w14:textId="77777777" w:rsidR="00F434D4" w:rsidRDefault="00F434D4">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434D4" w14:paraId="4C950EBC" w14:textId="77777777">
        <w:tc>
          <w:tcPr>
            <w:tcW w:w="4860" w:type="dxa"/>
          </w:tcPr>
          <w:p w14:paraId="4C950EBB" w14:textId="77777777" w:rsidR="00F434D4" w:rsidRDefault="001A2157" w:rsidP="00202406">
            <w:pPr>
              <w:rPr>
                <w:rFonts w:cs="Arial"/>
                <w:bCs/>
                <w:szCs w:val="18"/>
                <w:lang w:eastAsia="en-US"/>
              </w:rPr>
            </w:pPr>
            <w:hyperlink w:anchor="AlgorithmsEntities" w:history="1">
              <w:r w:rsidR="00202406">
                <w:rPr>
                  <w:rStyle w:val="Hyperlink"/>
                  <w:rFonts w:cs="Arial"/>
                  <w:bCs/>
                  <w:szCs w:val="18"/>
                  <w:lang w:eastAsia="en-US"/>
                </w:rPr>
                <w:t>Component-Based  Rates - Algorithms to Configure</w:t>
              </w:r>
            </w:hyperlink>
          </w:p>
        </w:tc>
      </w:tr>
    </w:tbl>
    <w:p w14:paraId="4C950EBD" w14:textId="77777777" w:rsidR="0028199C" w:rsidRDefault="0028199C" w:rsidP="0028199C">
      <w:r>
        <w:rPr>
          <w:rFonts w:cs="Arial"/>
          <w:b/>
          <w:lang w:eastAsia="en-US"/>
        </w:rPr>
        <w:t xml:space="preserve">Process Plug-in enabled Y </w:t>
      </w:r>
      <w:r>
        <w:rPr>
          <w:rFonts w:cs="Arial"/>
          <w:lang w:eastAsia="en-US"/>
        </w:rPr>
        <w:t xml:space="preserve">        </w:t>
      </w:r>
      <w:r>
        <w:rPr>
          <w:rFonts w:cs="Arial"/>
          <w:b/>
          <w:lang w:eastAsia="en-US"/>
        </w:rPr>
        <w:t>Available Algorithm(s):</w:t>
      </w:r>
    </w:p>
    <w:p w14:paraId="4C950EBE" w14:textId="77777777" w:rsidR="00F434D4" w:rsidRDefault="00F434D4">
      <w:pPr>
        <w:rPr>
          <w:rFonts w:cs="Arial"/>
          <w:b/>
          <w:lang w:eastAsia="en-US"/>
        </w:rPr>
      </w:pPr>
    </w:p>
    <w:p w14:paraId="4C950EBF" w14:textId="77777777" w:rsidR="00F434D4" w:rsidRDefault="00F434D4">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434D4" w14:paraId="4C950EC1" w14:textId="77777777">
        <w:tc>
          <w:tcPr>
            <w:tcW w:w="4860" w:type="dxa"/>
          </w:tcPr>
          <w:p w14:paraId="4C950EC0" w14:textId="77777777" w:rsidR="00F434D4" w:rsidRDefault="001A2157" w:rsidP="00202406">
            <w:pPr>
              <w:rPr>
                <w:rFonts w:cs="Arial"/>
                <w:bCs/>
                <w:szCs w:val="18"/>
                <w:lang w:eastAsia="en-US"/>
              </w:rPr>
            </w:pPr>
            <w:hyperlink w:anchor="AlgorithmsEntities" w:history="1">
              <w:r w:rsidR="00202406">
                <w:rPr>
                  <w:rStyle w:val="Hyperlink"/>
                  <w:rFonts w:cs="Arial"/>
                  <w:bCs/>
                  <w:szCs w:val="18"/>
                  <w:lang w:eastAsia="en-US"/>
                </w:rPr>
                <w:t>Component-Based Rates - Entities to Configure</w:t>
              </w:r>
            </w:hyperlink>
          </w:p>
        </w:tc>
      </w:tr>
    </w:tbl>
    <w:p w14:paraId="4C950EC2" w14:textId="77777777" w:rsidR="0028199C" w:rsidRDefault="0028199C" w:rsidP="0028199C">
      <w:pPr>
        <w:rPr>
          <w:rFonts w:cs="Arial"/>
          <w:b/>
          <w:lang w:eastAsia="en-US"/>
        </w:rPr>
      </w:pPr>
      <w:r>
        <w:rPr>
          <w:rFonts w:cs="Arial"/>
          <w:b/>
          <w:lang w:eastAsia="en-US"/>
        </w:rPr>
        <w:t xml:space="preserve">Configuration required Y         Entities to Configure:  </w:t>
      </w:r>
    </w:p>
    <w:p w14:paraId="4C950EC3" w14:textId="77777777" w:rsidR="00F434D4" w:rsidRDefault="00F434D4">
      <w:pPr>
        <w:rPr>
          <w:rFonts w:cs="Arial"/>
          <w:b/>
          <w:lang w:eastAsia="en-US"/>
        </w:rPr>
      </w:pPr>
    </w:p>
    <w:p w14:paraId="4C950EC4" w14:textId="77777777" w:rsidR="00F434D4" w:rsidRDefault="00F434D4">
      <w:pPr>
        <w:rPr>
          <w:rFonts w:ascii="Arial" w:hAnsi="Arial" w:cs="Arial"/>
          <w:b/>
          <w:u w:val="single"/>
          <w:lang w:eastAsia="en-US"/>
        </w:rPr>
      </w:pPr>
    </w:p>
    <w:p w14:paraId="4C950EC5" w14:textId="77777777" w:rsidR="0028199C" w:rsidRDefault="0028199C">
      <w:pPr>
        <w:rPr>
          <w:rFonts w:ascii="Arial" w:hAnsi="Arial" w:cs="Arial"/>
          <w:b/>
          <w:u w:val="single"/>
          <w:lang w:eastAsia="en-US"/>
        </w:rPr>
      </w:pPr>
    </w:p>
    <w:p w14:paraId="4C950EC6" w14:textId="77777777" w:rsidR="00F434D4" w:rsidRDefault="00C92AA8">
      <w:pPr>
        <w:rPr>
          <w:rFonts w:cs="Arial"/>
          <w:b/>
          <w:u w:val="single"/>
          <w:lang w:eastAsia="en-US"/>
        </w:rPr>
      </w:pPr>
      <w:r>
        <w:rPr>
          <w:rFonts w:cs="Arial"/>
          <w:b/>
          <w:u w:val="single"/>
        </w:rPr>
        <w:t>3.4.2.2</w:t>
      </w:r>
      <w:r w:rsidR="00F434D4">
        <w:rPr>
          <w:rFonts w:cs="Arial"/>
          <w:b/>
          <w:u w:val="single"/>
        </w:rPr>
        <w:t>Update Existing</w:t>
      </w:r>
      <w:r w:rsidR="007C773F">
        <w:rPr>
          <w:rFonts w:cs="Arial"/>
          <w:b/>
          <w:u w:val="single"/>
        </w:rPr>
        <w:t xml:space="preserve"> </w:t>
      </w:r>
      <w:r w:rsidR="00202406">
        <w:rPr>
          <w:rFonts w:cs="Arial"/>
          <w:b/>
          <w:u w:val="single"/>
        </w:rPr>
        <w:t xml:space="preserve">Component-Based </w:t>
      </w:r>
      <w:r w:rsidR="00F434D4">
        <w:rPr>
          <w:rFonts w:cs="Arial"/>
          <w:b/>
          <w:u w:val="single"/>
        </w:rPr>
        <w:t xml:space="preserve">Rate Schedule </w:t>
      </w:r>
      <w:r w:rsidR="00F434D4">
        <w:rPr>
          <w:rFonts w:cs="Arial"/>
          <w:b/>
          <w:u w:val="single"/>
          <w:lang w:eastAsia="en-US"/>
        </w:rPr>
        <w:t xml:space="preserve"> </w:t>
      </w:r>
    </w:p>
    <w:p w14:paraId="4C950EC7" w14:textId="77777777" w:rsidR="00F434D4" w:rsidRDefault="00F434D4">
      <w:pPr>
        <w:rPr>
          <w:rFonts w:cs="Arial"/>
          <w:lang w:eastAsia="en-US"/>
        </w:rPr>
      </w:pPr>
      <w:r>
        <w:rPr>
          <w:lang w:eastAsia="en-US"/>
        </w:rPr>
        <w:t>A</w:t>
      </w:r>
      <w:r>
        <w:rPr>
          <w:rFonts w:cs="Arial"/>
          <w:b/>
          <w:sz w:val="18"/>
          <w:szCs w:val="18"/>
          <w:lang w:eastAsia="en-US"/>
        </w:rPr>
        <w:t>ctor/Role:</w:t>
      </w:r>
      <w:r>
        <w:rPr>
          <w:rFonts w:cs="Arial"/>
          <w:b/>
          <w:lang w:eastAsia="en-US"/>
        </w:rPr>
        <w:t xml:space="preserve"> </w:t>
      </w:r>
      <w:r w:rsidR="00E65CB7">
        <w:rPr>
          <w:rFonts w:cs="Arial"/>
          <w:b/>
          <w:lang w:eastAsia="en-US"/>
        </w:rPr>
        <w:t>C2M(CCB)</w:t>
      </w:r>
      <w:r>
        <w:rPr>
          <w:rFonts w:cs="Arial"/>
          <w:b/>
          <w:lang w:eastAsia="en-US"/>
        </w:rPr>
        <w:t xml:space="preserve">  </w:t>
      </w:r>
      <w:r>
        <w:rPr>
          <w:rFonts w:cs="Arial"/>
          <w:lang w:eastAsia="en-US"/>
        </w:rPr>
        <w:t xml:space="preserve"> </w:t>
      </w:r>
    </w:p>
    <w:p w14:paraId="4C950EC8" w14:textId="77777777" w:rsidR="00F434D4" w:rsidRDefault="00F434D4">
      <w:pPr>
        <w:rPr>
          <w:rFonts w:cs="Arial"/>
          <w:b/>
          <w:sz w:val="18"/>
          <w:szCs w:val="18"/>
          <w:u w:val="single"/>
          <w:lang w:eastAsia="en-US"/>
        </w:rPr>
      </w:pPr>
      <w:r>
        <w:rPr>
          <w:rFonts w:cs="Arial"/>
          <w:b/>
          <w:sz w:val="18"/>
          <w:szCs w:val="18"/>
          <w:lang w:eastAsia="en-US"/>
        </w:rPr>
        <w:t>Description:</w:t>
      </w:r>
    </w:p>
    <w:p w14:paraId="4C950EC9" w14:textId="77777777" w:rsidR="00F434D4" w:rsidRDefault="00F434D4">
      <w:pPr>
        <w:rPr>
          <w:lang w:eastAsia="en-US"/>
        </w:rPr>
      </w:pPr>
      <w:r>
        <w:rPr>
          <w:lang w:eastAsia="en-US"/>
        </w:rPr>
        <w:t xml:space="preserve">The existing Rate Schedule is updated in </w:t>
      </w:r>
      <w:r w:rsidR="00E65CB7">
        <w:rPr>
          <w:lang w:eastAsia="en-US"/>
        </w:rPr>
        <w:t>C2M(CCB)</w:t>
      </w:r>
      <w:r>
        <w:rPr>
          <w:lang w:eastAsia="en-US"/>
        </w:rPr>
        <w:t xml:space="preserve">.  </w:t>
      </w:r>
    </w:p>
    <w:p w14:paraId="4C950ECA" w14:textId="77777777" w:rsidR="007C773F" w:rsidRDefault="007C773F">
      <w:pPr>
        <w:rPr>
          <w:lang w:eastAsia="en-US"/>
        </w:rPr>
      </w:pPr>
    </w:p>
    <w:p w14:paraId="4C950ECB" w14:textId="77777777" w:rsidR="00F434D4" w:rsidRDefault="00F434D4">
      <w:pPr>
        <w:rPr>
          <w:rFonts w:cs="Arial"/>
          <w:b/>
          <w:lang w:eastAsia="en-US"/>
        </w:rPr>
      </w:pPr>
    </w:p>
    <w:p w14:paraId="4C950ECC" w14:textId="77777777" w:rsidR="00F434D4" w:rsidRDefault="00F434D4">
      <w:pPr>
        <w:rPr>
          <w:rFonts w:ascii="Arial" w:hAnsi="Arial" w:cs="Arial"/>
          <w:b/>
          <w:u w:val="single"/>
          <w:lang w:eastAsia="en-US"/>
        </w:rPr>
      </w:pPr>
    </w:p>
    <w:p w14:paraId="4C950ECD" w14:textId="77777777" w:rsidR="00F434D4" w:rsidRDefault="00F434D4">
      <w:pPr>
        <w:rPr>
          <w:rFonts w:ascii="Arial" w:hAnsi="Arial" w:cs="Arial"/>
          <w:b/>
          <w:u w:val="single"/>
          <w:lang w:eastAsia="en-US"/>
        </w:rPr>
      </w:pPr>
    </w:p>
    <w:p w14:paraId="4C950ECE" w14:textId="77777777" w:rsidR="0019269B" w:rsidRDefault="0019269B" w:rsidP="0019269B">
      <w:pPr>
        <w:rPr>
          <w:rFonts w:ascii="Arial" w:hAnsi="Arial" w:cs="Arial"/>
          <w:b/>
          <w:u w:val="single"/>
          <w:lang w:eastAsia="en-US"/>
        </w:rPr>
      </w:pPr>
    </w:p>
    <w:p w14:paraId="4C950ECF" w14:textId="77777777" w:rsidR="0019269B" w:rsidRDefault="00C92AA8" w:rsidP="0019269B">
      <w:pPr>
        <w:rPr>
          <w:rFonts w:cs="Arial"/>
          <w:b/>
          <w:u w:val="single"/>
          <w:lang w:eastAsia="en-US"/>
        </w:rPr>
      </w:pPr>
      <w:r>
        <w:rPr>
          <w:rFonts w:cs="Arial"/>
          <w:b/>
          <w:u w:val="single"/>
        </w:rPr>
        <w:t>3.5.1.1</w:t>
      </w:r>
      <w:r w:rsidR="0019269B">
        <w:rPr>
          <w:rFonts w:cs="Arial"/>
          <w:b/>
          <w:u w:val="single"/>
        </w:rPr>
        <w:t xml:space="preserve"> Design New Calculation Group </w:t>
      </w:r>
      <w:r w:rsidR="0019269B">
        <w:rPr>
          <w:rFonts w:cs="Arial"/>
          <w:b/>
          <w:u w:val="single"/>
          <w:lang w:eastAsia="en-US"/>
        </w:rPr>
        <w:t xml:space="preserve"> </w:t>
      </w:r>
    </w:p>
    <w:p w14:paraId="4C950ED0" w14:textId="77777777" w:rsidR="0019269B" w:rsidRDefault="0019269B" w:rsidP="0019269B">
      <w:pPr>
        <w:rPr>
          <w:rFonts w:cs="Arial"/>
          <w:lang w:eastAsia="en-US"/>
        </w:rPr>
      </w:pPr>
      <w:r>
        <w:rPr>
          <w:lang w:eastAsia="en-US"/>
        </w:rPr>
        <w:t>A</w:t>
      </w:r>
      <w:r>
        <w:rPr>
          <w:rFonts w:cs="Arial"/>
          <w:b/>
          <w:sz w:val="18"/>
          <w:szCs w:val="18"/>
          <w:lang w:eastAsia="en-US"/>
        </w:rPr>
        <w:t>ctor/Role:</w:t>
      </w:r>
      <w:r>
        <w:rPr>
          <w:rFonts w:cs="Arial"/>
          <w:b/>
          <w:lang w:eastAsia="en-US"/>
        </w:rPr>
        <w:t xml:space="preserve"> Authorized User</w:t>
      </w:r>
      <w:r>
        <w:rPr>
          <w:rFonts w:cs="Arial"/>
          <w:lang w:eastAsia="en-US"/>
        </w:rPr>
        <w:t xml:space="preserve"> </w:t>
      </w:r>
    </w:p>
    <w:p w14:paraId="4C950ED1" w14:textId="77777777" w:rsidR="0019269B" w:rsidRDefault="0019269B" w:rsidP="0019269B">
      <w:pPr>
        <w:rPr>
          <w:rFonts w:cs="Arial"/>
          <w:b/>
          <w:sz w:val="18"/>
          <w:szCs w:val="18"/>
          <w:u w:val="single"/>
          <w:lang w:eastAsia="en-US"/>
        </w:rPr>
      </w:pPr>
      <w:r>
        <w:rPr>
          <w:rFonts w:cs="Arial"/>
          <w:b/>
          <w:sz w:val="18"/>
          <w:szCs w:val="18"/>
          <w:lang w:eastAsia="en-US"/>
        </w:rPr>
        <w:t>Description:</w:t>
      </w:r>
    </w:p>
    <w:p w14:paraId="4C950ED2" w14:textId="77777777" w:rsidR="0019269B" w:rsidRDefault="0019269B" w:rsidP="0019269B">
      <w:pPr>
        <w:rPr>
          <w:lang w:eastAsia="en-US"/>
        </w:rPr>
      </w:pPr>
      <w:r>
        <w:rPr>
          <w:lang w:eastAsia="en-US"/>
        </w:rPr>
        <w:t xml:space="preserve">The new </w:t>
      </w:r>
      <w:r w:rsidR="005353B1" w:rsidRPr="005353B1">
        <w:rPr>
          <w:lang w:eastAsia="en-US"/>
        </w:rPr>
        <w:t>Calc</w:t>
      </w:r>
      <w:r w:rsidR="005353B1">
        <w:rPr>
          <w:lang w:eastAsia="en-US"/>
        </w:rPr>
        <w:t>ulation Group</w:t>
      </w:r>
      <w:r>
        <w:rPr>
          <w:lang w:eastAsia="en-US"/>
        </w:rPr>
        <w:t xml:space="preserve"> information is added in </w:t>
      </w:r>
      <w:r w:rsidR="00E65CB7">
        <w:rPr>
          <w:lang w:eastAsia="en-US"/>
        </w:rPr>
        <w:t>C2M(CCB)</w:t>
      </w:r>
      <w:r>
        <w:rPr>
          <w:lang w:eastAsia="en-US"/>
        </w:rPr>
        <w:t xml:space="preserve">.  </w:t>
      </w:r>
    </w:p>
    <w:p w14:paraId="4C950ED3" w14:textId="77777777" w:rsidR="0019269B" w:rsidRDefault="0019269B" w:rsidP="0019269B">
      <w:pPr>
        <w:pStyle w:val="TOC1"/>
        <w:spacing w:before="0" w:after="0"/>
        <w:rPr>
          <w:rFonts w:ascii="Book Antiqua" w:hAnsi="Book Antiqua" w:cs="Arial"/>
          <w:bCs w:val="0"/>
          <w:caps w:val="0"/>
          <w:lang w:eastAsia="en-US"/>
        </w:rPr>
      </w:pPr>
    </w:p>
    <w:p w14:paraId="4C950ED4" w14:textId="77777777" w:rsidR="00C92AA8" w:rsidRPr="00C92AA8" w:rsidRDefault="00C92AA8" w:rsidP="00C92AA8">
      <w:pPr>
        <w:rPr>
          <w:lang w:eastAsia="en-US"/>
        </w:rPr>
      </w:pPr>
    </w:p>
    <w:p w14:paraId="4C950ED5" w14:textId="77777777" w:rsidR="00C92AA8" w:rsidRDefault="00C92AA8" w:rsidP="00C92AA8">
      <w:pPr>
        <w:rPr>
          <w:rFonts w:ascii="Arial" w:hAnsi="Arial" w:cs="Arial"/>
          <w:b/>
          <w:u w:val="single"/>
          <w:lang w:eastAsia="en-US"/>
        </w:rPr>
      </w:pPr>
    </w:p>
    <w:p w14:paraId="4C950ED6" w14:textId="77777777" w:rsidR="00C92AA8" w:rsidRDefault="001A2157" w:rsidP="00C92AA8">
      <w:pPr>
        <w:rPr>
          <w:rFonts w:cs="Arial"/>
          <w:b/>
          <w:u w:val="single"/>
          <w:lang w:eastAsia="en-US"/>
        </w:rPr>
      </w:pPr>
      <w:hyperlink w:anchor="BPM5" w:history="1">
        <w:r w:rsidR="00C92AA8">
          <w:rPr>
            <w:rStyle w:val="Hyperlink"/>
            <w:rFonts w:cs="Arial"/>
            <w:b/>
          </w:rPr>
          <w:t>3.5.1.2</w:t>
        </w:r>
      </w:hyperlink>
      <w:r w:rsidR="00C92AA8">
        <w:rPr>
          <w:rFonts w:cs="Arial"/>
          <w:b/>
          <w:u w:val="single"/>
        </w:rPr>
        <w:t xml:space="preserve"> Request Add New Calculation Group</w:t>
      </w:r>
    </w:p>
    <w:p w14:paraId="4C950ED7" w14:textId="77777777" w:rsidR="00C92AA8" w:rsidRDefault="00C92AA8" w:rsidP="00C92AA8">
      <w:pPr>
        <w:rPr>
          <w:rFonts w:cs="Arial"/>
          <w:lang w:eastAsia="en-US"/>
        </w:rPr>
      </w:pPr>
      <w:r>
        <w:rPr>
          <w:lang w:eastAsia="en-US"/>
        </w:rPr>
        <w:t>A</w:t>
      </w:r>
      <w:r>
        <w:rPr>
          <w:rFonts w:cs="Arial"/>
          <w:b/>
          <w:sz w:val="18"/>
          <w:szCs w:val="18"/>
          <w:lang w:eastAsia="en-US"/>
        </w:rPr>
        <w:t>ctor/Role:</w:t>
      </w:r>
      <w:r>
        <w:rPr>
          <w:rFonts w:cs="Arial"/>
          <w:b/>
          <w:lang w:eastAsia="en-US"/>
        </w:rPr>
        <w:t xml:space="preserve"> </w:t>
      </w:r>
      <w:r w:rsidR="00555AAA">
        <w:rPr>
          <w:rFonts w:cs="Arial"/>
          <w:b/>
          <w:sz w:val="18"/>
          <w:szCs w:val="18"/>
          <w:lang w:eastAsia="en-US"/>
        </w:rPr>
        <w:t>:</w:t>
      </w:r>
      <w:r w:rsidR="00555AAA">
        <w:rPr>
          <w:rFonts w:cs="Arial"/>
          <w:b/>
          <w:lang w:eastAsia="en-US"/>
        </w:rPr>
        <w:t xml:space="preserve"> CSR or </w:t>
      </w:r>
      <w:r w:rsidR="00555AAA">
        <w:rPr>
          <w:lang w:eastAsia="en-US"/>
        </w:rPr>
        <w:t>Authorized User</w:t>
      </w:r>
    </w:p>
    <w:p w14:paraId="4C950ED8" w14:textId="77777777" w:rsidR="00C92AA8" w:rsidRDefault="00C92AA8" w:rsidP="00C92AA8">
      <w:pPr>
        <w:rPr>
          <w:rFonts w:cs="Arial"/>
          <w:b/>
          <w:sz w:val="18"/>
          <w:szCs w:val="18"/>
          <w:u w:val="single"/>
          <w:lang w:eastAsia="en-US"/>
        </w:rPr>
      </w:pPr>
      <w:r>
        <w:rPr>
          <w:rFonts w:cs="Arial"/>
          <w:b/>
          <w:sz w:val="18"/>
          <w:szCs w:val="18"/>
          <w:lang w:eastAsia="en-US"/>
        </w:rPr>
        <w:t>Description:</w:t>
      </w:r>
    </w:p>
    <w:p w14:paraId="4C950ED9" w14:textId="77777777" w:rsidR="00C92AA8" w:rsidRDefault="00C92AA8" w:rsidP="00C92AA8">
      <w:pPr>
        <w:rPr>
          <w:lang w:eastAsia="en-US"/>
        </w:rPr>
      </w:pPr>
      <w:r>
        <w:rPr>
          <w:lang w:eastAsia="en-US"/>
        </w:rPr>
        <w:t xml:space="preserve">Once designed, the Authorized User enters new </w:t>
      </w:r>
      <w:hyperlink w:anchor="RateVersion" w:history="1">
        <w:r>
          <w:rPr>
            <w:rStyle w:val="Hyperlink"/>
            <w:lang w:eastAsia="en-US"/>
          </w:rPr>
          <w:t>Calculation Group</w:t>
        </w:r>
      </w:hyperlink>
      <w:r>
        <w:rPr>
          <w:lang w:eastAsia="en-US"/>
        </w:rPr>
        <w:t xml:space="preserve"> information in </w:t>
      </w:r>
      <w:r w:rsidR="00E65CB7">
        <w:rPr>
          <w:lang w:eastAsia="en-US"/>
        </w:rPr>
        <w:t>C2M(CCB)</w:t>
      </w:r>
      <w:r>
        <w:rPr>
          <w:lang w:eastAsia="en-US"/>
        </w:rPr>
        <w:t xml:space="preserve">.  </w:t>
      </w:r>
    </w:p>
    <w:p w14:paraId="4C950EDA" w14:textId="77777777" w:rsidR="00C92AA8" w:rsidRDefault="00C92AA8" w:rsidP="00C92AA8">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C92AA8" w14:paraId="4C950EDC" w14:textId="77777777" w:rsidTr="00C92AA8">
        <w:tc>
          <w:tcPr>
            <w:tcW w:w="4860" w:type="dxa"/>
          </w:tcPr>
          <w:p w14:paraId="4C950EDB" w14:textId="77777777" w:rsidR="00C92AA8" w:rsidRDefault="001A2157" w:rsidP="00202406">
            <w:pPr>
              <w:rPr>
                <w:rFonts w:cs="Arial"/>
                <w:bCs/>
                <w:szCs w:val="18"/>
                <w:lang w:eastAsia="en-US"/>
              </w:rPr>
            </w:pPr>
            <w:hyperlink w:anchor="_New_Style_Rates_3" w:history="1">
              <w:r w:rsidR="00202406">
                <w:rPr>
                  <w:rStyle w:val="Hyperlink"/>
                  <w:rFonts w:cs="Arial"/>
                  <w:bCs/>
                  <w:szCs w:val="18"/>
                  <w:lang w:eastAsia="en-US"/>
                </w:rPr>
                <w:t>Calculation Rule-Based Rates - Algorithms to Configure</w:t>
              </w:r>
            </w:hyperlink>
          </w:p>
        </w:tc>
      </w:tr>
    </w:tbl>
    <w:p w14:paraId="4C950EDD" w14:textId="77777777" w:rsidR="00C92AA8" w:rsidRDefault="00C92AA8" w:rsidP="00C92AA8">
      <w:pPr>
        <w:rPr>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4C950EDE" w14:textId="77777777" w:rsidR="00C92AA8" w:rsidRDefault="00C92AA8" w:rsidP="00C92AA8">
      <w:pPr>
        <w:rPr>
          <w:lang w:eastAsia="en-US"/>
        </w:rPr>
      </w:pPr>
    </w:p>
    <w:p w14:paraId="4C950EDF" w14:textId="77777777" w:rsidR="00C92AA8" w:rsidRDefault="00C92AA8" w:rsidP="00C92AA8">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C92AA8" w14:paraId="4C950EE1" w14:textId="77777777" w:rsidTr="00C92AA8">
        <w:tc>
          <w:tcPr>
            <w:tcW w:w="4860" w:type="dxa"/>
          </w:tcPr>
          <w:p w14:paraId="4C950EE0" w14:textId="77777777" w:rsidR="00C92AA8" w:rsidRDefault="001A2157" w:rsidP="00202406">
            <w:pPr>
              <w:rPr>
                <w:rFonts w:cs="Arial"/>
                <w:bCs/>
                <w:szCs w:val="18"/>
                <w:lang w:eastAsia="en-US"/>
              </w:rPr>
            </w:pPr>
            <w:hyperlink w:anchor="_New_Style_Rates_3" w:history="1">
              <w:r w:rsidR="00202406">
                <w:rPr>
                  <w:rStyle w:val="Hyperlink"/>
                  <w:rFonts w:cs="Arial"/>
                  <w:bCs/>
                  <w:szCs w:val="18"/>
                  <w:lang w:eastAsia="en-US"/>
                </w:rPr>
                <w:t>Calculation Rule-Based Rates - Entities to Configure</w:t>
              </w:r>
            </w:hyperlink>
          </w:p>
        </w:tc>
      </w:tr>
    </w:tbl>
    <w:p w14:paraId="4C950EE2" w14:textId="77777777" w:rsidR="00C92AA8" w:rsidRDefault="00C92AA8" w:rsidP="00C92AA8">
      <w:pPr>
        <w:rPr>
          <w:rFonts w:cs="Arial"/>
          <w:b/>
          <w:lang w:eastAsia="en-US"/>
        </w:rPr>
      </w:pPr>
      <w:r>
        <w:rPr>
          <w:rFonts w:cs="Arial"/>
          <w:b/>
          <w:lang w:eastAsia="en-US"/>
        </w:rPr>
        <w:t xml:space="preserve">Configuration required Y         Entities to Configure:  </w:t>
      </w:r>
    </w:p>
    <w:p w14:paraId="4C950EE3" w14:textId="77777777" w:rsidR="00C92AA8" w:rsidRDefault="00C92AA8" w:rsidP="00C92AA8">
      <w:pPr>
        <w:rPr>
          <w:rFonts w:ascii="Arial" w:hAnsi="Arial" w:cs="Arial"/>
          <w:b/>
          <w:u w:val="single"/>
          <w:lang w:eastAsia="en-US"/>
        </w:rPr>
      </w:pPr>
    </w:p>
    <w:p w14:paraId="4C950EE4" w14:textId="77777777" w:rsidR="00C75A00" w:rsidRDefault="00C75A00" w:rsidP="00C75A00">
      <w:pPr>
        <w:rPr>
          <w:rFonts w:ascii="Arial" w:hAnsi="Arial" w:cs="Arial"/>
          <w:b/>
          <w:u w:val="single"/>
          <w:lang w:eastAsia="en-US"/>
        </w:rPr>
      </w:pPr>
    </w:p>
    <w:p w14:paraId="4C950EE5" w14:textId="77777777" w:rsidR="00C75A00" w:rsidRDefault="00C75A00" w:rsidP="00C75A00">
      <w:pPr>
        <w:rPr>
          <w:rFonts w:ascii="Arial" w:hAnsi="Arial" w:cs="Arial"/>
          <w:b/>
          <w:u w:val="single"/>
          <w:lang w:eastAsia="en-US"/>
        </w:rPr>
      </w:pPr>
    </w:p>
    <w:p w14:paraId="4C950EE6" w14:textId="77777777" w:rsidR="00C75A00" w:rsidRDefault="001A2157" w:rsidP="00C75A00">
      <w:pPr>
        <w:rPr>
          <w:rFonts w:cs="Arial"/>
          <w:b/>
          <w:u w:val="single"/>
          <w:lang w:eastAsia="en-US"/>
        </w:rPr>
      </w:pPr>
      <w:hyperlink w:anchor="BPM5" w:history="1">
        <w:r w:rsidR="00C75A00">
          <w:rPr>
            <w:rStyle w:val="Hyperlink"/>
            <w:rFonts w:cs="Arial"/>
            <w:b/>
          </w:rPr>
          <w:t>3.5.1.3</w:t>
        </w:r>
      </w:hyperlink>
      <w:r w:rsidR="00C75A00">
        <w:rPr>
          <w:rFonts w:cs="Arial"/>
          <w:b/>
          <w:u w:val="single"/>
        </w:rPr>
        <w:t xml:space="preserve"> Create New Calculation Group </w:t>
      </w:r>
      <w:r w:rsidR="00C75A00">
        <w:rPr>
          <w:rFonts w:cs="Arial"/>
          <w:b/>
          <w:u w:val="single"/>
          <w:lang w:eastAsia="en-US"/>
        </w:rPr>
        <w:t xml:space="preserve"> </w:t>
      </w:r>
    </w:p>
    <w:p w14:paraId="4C950EE7" w14:textId="77777777" w:rsidR="00C75A00" w:rsidRDefault="00C75A00" w:rsidP="00C75A00">
      <w:pPr>
        <w:rPr>
          <w:rFonts w:cs="Arial"/>
          <w:lang w:eastAsia="en-US"/>
        </w:rPr>
      </w:pPr>
      <w:r>
        <w:rPr>
          <w:lang w:eastAsia="en-US"/>
        </w:rPr>
        <w:lastRenderedPageBreak/>
        <w:t>A</w:t>
      </w:r>
      <w:r>
        <w:rPr>
          <w:rFonts w:cs="Arial"/>
          <w:b/>
          <w:sz w:val="18"/>
          <w:szCs w:val="18"/>
          <w:lang w:eastAsia="en-US"/>
        </w:rPr>
        <w:t>ctor/Role:</w:t>
      </w:r>
      <w:r>
        <w:rPr>
          <w:rFonts w:cs="Arial"/>
          <w:b/>
          <w:lang w:eastAsia="en-US"/>
        </w:rPr>
        <w:t xml:space="preserve"> </w:t>
      </w:r>
      <w:r w:rsidR="00E65CB7">
        <w:rPr>
          <w:rFonts w:cs="Arial"/>
          <w:b/>
          <w:lang w:eastAsia="en-US"/>
        </w:rPr>
        <w:t>C2M(CCB)</w:t>
      </w:r>
      <w:r>
        <w:rPr>
          <w:rFonts w:cs="Arial"/>
          <w:b/>
          <w:lang w:eastAsia="en-US"/>
        </w:rPr>
        <w:t xml:space="preserve"> </w:t>
      </w:r>
      <w:r>
        <w:rPr>
          <w:rFonts w:cs="Arial"/>
          <w:lang w:eastAsia="en-US"/>
        </w:rPr>
        <w:t xml:space="preserve"> </w:t>
      </w:r>
    </w:p>
    <w:p w14:paraId="4C950EE8" w14:textId="77777777" w:rsidR="00C75A00" w:rsidRDefault="00C75A00" w:rsidP="00C75A00">
      <w:pPr>
        <w:rPr>
          <w:rFonts w:cs="Arial"/>
          <w:b/>
          <w:sz w:val="18"/>
          <w:szCs w:val="18"/>
          <w:u w:val="single"/>
          <w:lang w:eastAsia="en-US"/>
        </w:rPr>
      </w:pPr>
      <w:r>
        <w:rPr>
          <w:rFonts w:cs="Arial"/>
          <w:b/>
          <w:sz w:val="18"/>
          <w:szCs w:val="18"/>
          <w:lang w:eastAsia="en-US"/>
        </w:rPr>
        <w:t>Description:</w:t>
      </w:r>
    </w:p>
    <w:p w14:paraId="4C950EE9" w14:textId="77777777" w:rsidR="00C75A00" w:rsidRDefault="00C75A00" w:rsidP="00C75A00">
      <w:pPr>
        <w:rPr>
          <w:lang w:eastAsia="en-US"/>
        </w:rPr>
      </w:pPr>
      <w:r>
        <w:rPr>
          <w:lang w:eastAsia="en-US"/>
        </w:rPr>
        <w:t xml:space="preserve">The new </w:t>
      </w:r>
      <w:hyperlink w:anchor="RateVersion" w:history="1">
        <w:r>
          <w:rPr>
            <w:rStyle w:val="Hyperlink"/>
            <w:lang w:eastAsia="en-US"/>
          </w:rPr>
          <w:t>Calculation Group</w:t>
        </w:r>
      </w:hyperlink>
      <w:r>
        <w:rPr>
          <w:lang w:eastAsia="en-US"/>
        </w:rPr>
        <w:t xml:space="preserve"> information is added in </w:t>
      </w:r>
      <w:r w:rsidR="00E65CB7">
        <w:rPr>
          <w:lang w:eastAsia="en-US"/>
        </w:rPr>
        <w:t>C2M(CCB)</w:t>
      </w:r>
      <w:r>
        <w:rPr>
          <w:lang w:eastAsia="en-US"/>
        </w:rPr>
        <w:t xml:space="preserve">.  </w:t>
      </w:r>
    </w:p>
    <w:p w14:paraId="4C950EEA" w14:textId="77777777" w:rsidR="00C75A00" w:rsidRDefault="00C75A00" w:rsidP="00C75A00">
      <w:pPr>
        <w:rPr>
          <w:rFonts w:cs="Arial"/>
          <w:b/>
          <w:u w:val="single"/>
        </w:rPr>
      </w:pPr>
    </w:p>
    <w:p w14:paraId="4C950EEB" w14:textId="77777777" w:rsidR="00C92AA8" w:rsidRPr="00C92AA8" w:rsidRDefault="00C92AA8" w:rsidP="00C92AA8">
      <w:pPr>
        <w:rPr>
          <w:lang w:eastAsia="en-US"/>
        </w:rPr>
      </w:pPr>
    </w:p>
    <w:p w14:paraId="4C950EEC" w14:textId="77777777" w:rsidR="0019269B" w:rsidRDefault="0019269B" w:rsidP="0019269B">
      <w:pPr>
        <w:rPr>
          <w:rFonts w:ascii="Arial" w:hAnsi="Arial" w:cs="Arial"/>
          <w:b/>
          <w:u w:val="single"/>
          <w:lang w:eastAsia="en-US"/>
        </w:rPr>
      </w:pPr>
    </w:p>
    <w:p w14:paraId="4C950EED" w14:textId="77777777" w:rsidR="0019269B" w:rsidRDefault="00C92AA8" w:rsidP="0019269B">
      <w:pPr>
        <w:rPr>
          <w:rFonts w:cs="Arial"/>
          <w:b/>
          <w:u w:val="single"/>
          <w:lang w:eastAsia="en-US"/>
        </w:rPr>
      </w:pPr>
      <w:r>
        <w:rPr>
          <w:rFonts w:cs="Arial"/>
          <w:b/>
          <w:u w:val="single"/>
        </w:rPr>
        <w:t>3.5.2.1</w:t>
      </w:r>
      <w:r w:rsidR="0019269B">
        <w:rPr>
          <w:rFonts w:cs="Arial"/>
          <w:b/>
          <w:u w:val="single"/>
        </w:rPr>
        <w:t xml:space="preserve"> Design New </w:t>
      </w:r>
      <w:r w:rsidR="00202406">
        <w:rPr>
          <w:rFonts w:cs="Arial"/>
          <w:b/>
          <w:u w:val="single"/>
        </w:rPr>
        <w:t xml:space="preserve">Component-Based </w:t>
      </w:r>
      <w:r w:rsidR="005353B1">
        <w:rPr>
          <w:rFonts w:cs="Arial"/>
          <w:b/>
          <w:u w:val="single"/>
        </w:rPr>
        <w:t>Rate Version</w:t>
      </w:r>
      <w:r w:rsidR="0019269B">
        <w:rPr>
          <w:rFonts w:cs="Arial"/>
          <w:b/>
          <w:u w:val="single"/>
        </w:rPr>
        <w:t xml:space="preserve"> </w:t>
      </w:r>
      <w:r w:rsidR="0019269B">
        <w:rPr>
          <w:rFonts w:cs="Arial"/>
          <w:b/>
          <w:u w:val="single"/>
          <w:lang w:eastAsia="en-US"/>
        </w:rPr>
        <w:t xml:space="preserve"> </w:t>
      </w:r>
    </w:p>
    <w:p w14:paraId="4C950EEE" w14:textId="77777777" w:rsidR="0019269B" w:rsidRDefault="0019269B" w:rsidP="0019269B">
      <w:pPr>
        <w:rPr>
          <w:rFonts w:cs="Arial"/>
          <w:lang w:eastAsia="en-US"/>
        </w:rPr>
      </w:pPr>
      <w:r>
        <w:rPr>
          <w:lang w:eastAsia="en-US"/>
        </w:rPr>
        <w:t>A</w:t>
      </w:r>
      <w:r>
        <w:rPr>
          <w:rFonts w:cs="Arial"/>
          <w:b/>
          <w:sz w:val="18"/>
          <w:szCs w:val="18"/>
          <w:lang w:eastAsia="en-US"/>
        </w:rPr>
        <w:t>ctor/Role:</w:t>
      </w:r>
      <w:r>
        <w:rPr>
          <w:rFonts w:cs="Arial"/>
          <w:b/>
          <w:lang w:eastAsia="en-US"/>
        </w:rPr>
        <w:t xml:space="preserve"> </w:t>
      </w:r>
      <w:r w:rsidR="00555AAA">
        <w:rPr>
          <w:rFonts w:cs="Arial"/>
          <w:b/>
          <w:sz w:val="18"/>
          <w:szCs w:val="18"/>
          <w:lang w:eastAsia="en-US"/>
        </w:rPr>
        <w:t>:</w:t>
      </w:r>
      <w:r w:rsidR="00555AAA">
        <w:rPr>
          <w:rFonts w:cs="Arial"/>
          <w:b/>
          <w:lang w:eastAsia="en-US"/>
        </w:rPr>
        <w:t xml:space="preserve"> CSR or </w:t>
      </w:r>
      <w:r w:rsidR="00555AAA">
        <w:rPr>
          <w:lang w:eastAsia="en-US"/>
        </w:rPr>
        <w:t>Authorized User</w:t>
      </w:r>
    </w:p>
    <w:p w14:paraId="4C950EEF" w14:textId="77777777" w:rsidR="0019269B" w:rsidRDefault="0019269B" w:rsidP="0019269B">
      <w:pPr>
        <w:rPr>
          <w:rFonts w:cs="Arial"/>
          <w:b/>
          <w:sz w:val="18"/>
          <w:szCs w:val="18"/>
          <w:u w:val="single"/>
          <w:lang w:eastAsia="en-US"/>
        </w:rPr>
      </w:pPr>
      <w:r>
        <w:rPr>
          <w:rFonts w:cs="Arial"/>
          <w:b/>
          <w:sz w:val="18"/>
          <w:szCs w:val="18"/>
          <w:lang w:eastAsia="en-US"/>
        </w:rPr>
        <w:t>Description:</w:t>
      </w:r>
    </w:p>
    <w:p w14:paraId="4C950EF0" w14:textId="77777777" w:rsidR="0019269B" w:rsidRDefault="0019269B" w:rsidP="0019269B">
      <w:pPr>
        <w:rPr>
          <w:lang w:eastAsia="en-US"/>
        </w:rPr>
      </w:pPr>
      <w:r>
        <w:rPr>
          <w:lang w:eastAsia="en-US"/>
        </w:rPr>
        <w:t>The new</w:t>
      </w:r>
      <w:r w:rsidR="005353B1">
        <w:rPr>
          <w:lang w:eastAsia="en-US"/>
        </w:rPr>
        <w:t xml:space="preserve"> Classic</w:t>
      </w:r>
      <w:r>
        <w:rPr>
          <w:lang w:eastAsia="en-US"/>
        </w:rPr>
        <w:t xml:space="preserve"> </w:t>
      </w:r>
      <w:hyperlink w:anchor="RateVersion" w:history="1">
        <w:r w:rsidR="00877801" w:rsidRPr="00877801">
          <w:rPr>
            <w:rStyle w:val="Hyperlink"/>
            <w:lang w:eastAsia="en-US"/>
          </w:rPr>
          <w:t>Rate Version</w:t>
        </w:r>
      </w:hyperlink>
      <w:r>
        <w:rPr>
          <w:lang w:eastAsia="en-US"/>
        </w:rPr>
        <w:t xml:space="preserve"> information is added in </w:t>
      </w:r>
      <w:r w:rsidR="00E65CB7">
        <w:rPr>
          <w:lang w:eastAsia="en-US"/>
        </w:rPr>
        <w:t>C2M(CCB)</w:t>
      </w:r>
      <w:r>
        <w:rPr>
          <w:lang w:eastAsia="en-US"/>
        </w:rPr>
        <w:t xml:space="preserve">.  </w:t>
      </w:r>
    </w:p>
    <w:p w14:paraId="4C950EF1" w14:textId="77777777" w:rsidR="0019269B" w:rsidRDefault="0019269B" w:rsidP="0019269B">
      <w:pPr>
        <w:pStyle w:val="TOC1"/>
        <w:spacing w:before="0" w:after="0"/>
        <w:rPr>
          <w:rFonts w:ascii="Book Antiqua" w:hAnsi="Book Antiqua" w:cs="Arial"/>
          <w:bCs w:val="0"/>
          <w:caps w:val="0"/>
          <w:lang w:eastAsia="en-US"/>
        </w:rPr>
      </w:pPr>
    </w:p>
    <w:p w14:paraId="4C950EF2" w14:textId="77777777" w:rsidR="007C773F" w:rsidRDefault="007C773F">
      <w:pPr>
        <w:rPr>
          <w:rFonts w:ascii="Arial" w:hAnsi="Arial" w:cs="Arial"/>
          <w:b/>
          <w:u w:val="single"/>
          <w:lang w:eastAsia="en-US"/>
        </w:rPr>
      </w:pPr>
    </w:p>
    <w:p w14:paraId="4C950EF3" w14:textId="77777777" w:rsidR="00F434D4" w:rsidRDefault="00C92AA8">
      <w:pPr>
        <w:rPr>
          <w:rFonts w:cs="Arial"/>
          <w:b/>
          <w:u w:val="single"/>
          <w:lang w:eastAsia="en-US"/>
        </w:rPr>
      </w:pPr>
      <w:r>
        <w:rPr>
          <w:rFonts w:cs="Arial"/>
          <w:b/>
          <w:u w:val="single"/>
        </w:rPr>
        <w:t>3.5.2.</w:t>
      </w:r>
      <w:r w:rsidR="00C75A00">
        <w:rPr>
          <w:rFonts w:cs="Arial"/>
          <w:b/>
          <w:u w:val="single"/>
        </w:rPr>
        <w:t>2</w:t>
      </w:r>
      <w:r w:rsidR="00F434D4">
        <w:rPr>
          <w:rFonts w:cs="Arial"/>
          <w:b/>
          <w:u w:val="single"/>
        </w:rPr>
        <w:t>Request Add New</w:t>
      </w:r>
      <w:r w:rsidR="00BA445B">
        <w:rPr>
          <w:rFonts w:cs="Arial"/>
          <w:b/>
          <w:u w:val="single"/>
        </w:rPr>
        <w:t xml:space="preserve"> </w:t>
      </w:r>
      <w:r w:rsidR="00202406">
        <w:rPr>
          <w:rFonts w:cs="Arial"/>
          <w:b/>
          <w:u w:val="single"/>
        </w:rPr>
        <w:t xml:space="preserve">Component-Based </w:t>
      </w:r>
      <w:r w:rsidR="00F434D4">
        <w:rPr>
          <w:rFonts w:cs="Arial"/>
          <w:b/>
          <w:u w:val="single"/>
        </w:rPr>
        <w:t>Rate Version</w:t>
      </w:r>
    </w:p>
    <w:p w14:paraId="4C950EF4" w14:textId="77777777" w:rsidR="00F434D4" w:rsidRDefault="00F434D4">
      <w:pPr>
        <w:rPr>
          <w:rFonts w:cs="Arial"/>
          <w:lang w:eastAsia="en-US"/>
        </w:rPr>
      </w:pPr>
      <w:r>
        <w:rPr>
          <w:lang w:eastAsia="en-US"/>
        </w:rPr>
        <w:t>A</w:t>
      </w:r>
      <w:r>
        <w:rPr>
          <w:rFonts w:cs="Arial"/>
          <w:b/>
          <w:sz w:val="18"/>
          <w:szCs w:val="18"/>
          <w:lang w:eastAsia="en-US"/>
        </w:rPr>
        <w:t>ctor/Role:</w:t>
      </w:r>
      <w:r>
        <w:rPr>
          <w:rFonts w:cs="Arial"/>
          <w:b/>
          <w:lang w:eastAsia="en-US"/>
        </w:rPr>
        <w:t xml:space="preserve"> </w:t>
      </w:r>
      <w:r w:rsidR="005353B1">
        <w:rPr>
          <w:lang w:eastAsia="en-US"/>
        </w:rPr>
        <w:t>Authorized</w:t>
      </w:r>
      <w:r w:rsidR="00F55E31">
        <w:rPr>
          <w:lang w:eastAsia="en-US"/>
        </w:rPr>
        <w:t xml:space="preserve"> User</w:t>
      </w:r>
      <w:r>
        <w:rPr>
          <w:rFonts w:cs="Arial"/>
          <w:lang w:eastAsia="en-US"/>
        </w:rPr>
        <w:t xml:space="preserve"> </w:t>
      </w:r>
    </w:p>
    <w:p w14:paraId="4C950EF5" w14:textId="77777777" w:rsidR="00F434D4" w:rsidRDefault="00F434D4">
      <w:pPr>
        <w:rPr>
          <w:rFonts w:cs="Arial"/>
          <w:b/>
          <w:sz w:val="18"/>
          <w:szCs w:val="18"/>
          <w:u w:val="single"/>
          <w:lang w:eastAsia="en-US"/>
        </w:rPr>
      </w:pPr>
      <w:r>
        <w:rPr>
          <w:rFonts w:cs="Arial"/>
          <w:b/>
          <w:sz w:val="18"/>
          <w:szCs w:val="18"/>
          <w:lang w:eastAsia="en-US"/>
        </w:rPr>
        <w:t>Description:</w:t>
      </w:r>
    </w:p>
    <w:p w14:paraId="4C950EF6" w14:textId="77777777" w:rsidR="00F434D4" w:rsidRDefault="00F434D4">
      <w:pPr>
        <w:rPr>
          <w:lang w:eastAsia="en-US"/>
        </w:rPr>
      </w:pPr>
      <w:r>
        <w:rPr>
          <w:lang w:eastAsia="en-US"/>
        </w:rPr>
        <w:t>Once designed, the Authorized User enters new</w:t>
      </w:r>
      <w:r w:rsidR="00877801">
        <w:rPr>
          <w:lang w:eastAsia="en-US"/>
        </w:rPr>
        <w:t xml:space="preserve"> Classic</w:t>
      </w:r>
      <w:r>
        <w:rPr>
          <w:lang w:eastAsia="en-US"/>
        </w:rPr>
        <w:t xml:space="preserve"> </w:t>
      </w:r>
      <w:hyperlink w:anchor="RateVersion" w:history="1">
        <w:r>
          <w:rPr>
            <w:rStyle w:val="Hyperlink"/>
            <w:lang w:eastAsia="en-US"/>
          </w:rPr>
          <w:t>Rate Version</w:t>
        </w:r>
      </w:hyperlink>
      <w:r>
        <w:rPr>
          <w:lang w:eastAsia="en-US"/>
        </w:rPr>
        <w:t xml:space="preserve"> information in </w:t>
      </w:r>
      <w:r w:rsidR="00E65CB7">
        <w:rPr>
          <w:lang w:eastAsia="en-US"/>
        </w:rPr>
        <w:t>C2M(CCB)</w:t>
      </w:r>
      <w:r>
        <w:rPr>
          <w:lang w:eastAsia="en-US"/>
        </w:rPr>
        <w:t xml:space="preserve">.  </w:t>
      </w:r>
    </w:p>
    <w:p w14:paraId="4C950EF7" w14:textId="77777777" w:rsidR="00F434D4" w:rsidRDefault="00F434D4">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434D4" w14:paraId="4C950EF9" w14:textId="77777777">
        <w:tc>
          <w:tcPr>
            <w:tcW w:w="4860" w:type="dxa"/>
          </w:tcPr>
          <w:p w14:paraId="4C950EF8" w14:textId="77777777" w:rsidR="00F434D4" w:rsidRDefault="001A2157" w:rsidP="00202406">
            <w:pPr>
              <w:rPr>
                <w:rFonts w:cs="Arial"/>
                <w:bCs/>
                <w:szCs w:val="18"/>
                <w:lang w:eastAsia="en-US"/>
              </w:rPr>
            </w:pPr>
            <w:hyperlink w:anchor="AlgorithmsEntities" w:history="1">
              <w:r w:rsidR="00202406">
                <w:rPr>
                  <w:rStyle w:val="Hyperlink"/>
                  <w:rFonts w:cs="Arial"/>
                  <w:bCs/>
                  <w:szCs w:val="18"/>
                  <w:lang w:eastAsia="en-US"/>
                </w:rPr>
                <w:t>Component-Based Rates - Algorithms to Configure</w:t>
              </w:r>
            </w:hyperlink>
          </w:p>
        </w:tc>
      </w:tr>
    </w:tbl>
    <w:p w14:paraId="4C950EFA" w14:textId="77777777" w:rsidR="00F434D4" w:rsidRDefault="00F434D4">
      <w:pPr>
        <w:rPr>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4C950EFB" w14:textId="77777777" w:rsidR="00F434D4" w:rsidRDefault="00F434D4">
      <w:pPr>
        <w:rPr>
          <w:lang w:eastAsia="en-US"/>
        </w:rPr>
      </w:pPr>
    </w:p>
    <w:p w14:paraId="4C950EFC" w14:textId="77777777" w:rsidR="00F434D4" w:rsidRDefault="00F434D4">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434D4" w14:paraId="4C950EFE" w14:textId="77777777">
        <w:tc>
          <w:tcPr>
            <w:tcW w:w="4860" w:type="dxa"/>
          </w:tcPr>
          <w:p w14:paraId="4C950EFD" w14:textId="77777777" w:rsidR="00F434D4" w:rsidRDefault="001A2157" w:rsidP="00202406">
            <w:pPr>
              <w:rPr>
                <w:rFonts w:cs="Arial"/>
                <w:bCs/>
                <w:szCs w:val="18"/>
                <w:lang w:eastAsia="en-US"/>
              </w:rPr>
            </w:pPr>
            <w:hyperlink w:anchor="AlgorithmsEntities" w:history="1">
              <w:r w:rsidR="00202406">
                <w:rPr>
                  <w:rStyle w:val="Hyperlink"/>
                  <w:rFonts w:cs="Arial"/>
                  <w:bCs/>
                  <w:szCs w:val="18"/>
                  <w:lang w:eastAsia="en-US"/>
                </w:rPr>
                <w:t>Component-Based Rates - Entities to Configure</w:t>
              </w:r>
            </w:hyperlink>
          </w:p>
        </w:tc>
      </w:tr>
    </w:tbl>
    <w:p w14:paraId="4C950EFF" w14:textId="77777777" w:rsidR="00F434D4" w:rsidRDefault="00F434D4">
      <w:pPr>
        <w:rPr>
          <w:rFonts w:cs="Arial"/>
          <w:b/>
          <w:lang w:eastAsia="en-US"/>
        </w:rPr>
      </w:pPr>
      <w:r>
        <w:rPr>
          <w:rFonts w:cs="Arial"/>
          <w:b/>
          <w:lang w:eastAsia="en-US"/>
        </w:rPr>
        <w:t xml:space="preserve">Configuration required Y         Entities to Configure:  </w:t>
      </w:r>
    </w:p>
    <w:p w14:paraId="4C950F00" w14:textId="77777777" w:rsidR="00F434D4" w:rsidRDefault="00F434D4">
      <w:pPr>
        <w:rPr>
          <w:rFonts w:ascii="Arial" w:hAnsi="Arial" w:cs="Arial"/>
          <w:b/>
          <w:u w:val="single"/>
          <w:lang w:eastAsia="en-US"/>
        </w:rPr>
      </w:pPr>
    </w:p>
    <w:p w14:paraId="4C950F01" w14:textId="77777777" w:rsidR="007C773F" w:rsidRDefault="007C773F">
      <w:pPr>
        <w:rPr>
          <w:rFonts w:ascii="Arial" w:hAnsi="Arial" w:cs="Arial"/>
          <w:b/>
          <w:u w:val="single"/>
          <w:lang w:eastAsia="en-US"/>
        </w:rPr>
      </w:pPr>
    </w:p>
    <w:p w14:paraId="4C950F02" w14:textId="77777777" w:rsidR="00C73F27" w:rsidRDefault="00C73F27">
      <w:pPr>
        <w:rPr>
          <w:rFonts w:ascii="Arial" w:hAnsi="Arial" w:cs="Arial"/>
          <w:b/>
          <w:u w:val="single"/>
          <w:lang w:eastAsia="en-US"/>
        </w:rPr>
      </w:pPr>
    </w:p>
    <w:p w14:paraId="4C950F03" w14:textId="77777777" w:rsidR="00F434D4" w:rsidRDefault="00C75A00">
      <w:pPr>
        <w:rPr>
          <w:rFonts w:cs="Arial"/>
          <w:b/>
          <w:u w:val="single"/>
          <w:lang w:eastAsia="en-US"/>
        </w:rPr>
      </w:pPr>
      <w:r>
        <w:rPr>
          <w:rFonts w:cs="Arial"/>
          <w:b/>
          <w:u w:val="single"/>
        </w:rPr>
        <w:t>3.5.2.3</w:t>
      </w:r>
      <w:r w:rsidR="00F434D4">
        <w:rPr>
          <w:rFonts w:cs="Arial"/>
          <w:b/>
          <w:u w:val="single"/>
        </w:rPr>
        <w:t xml:space="preserve">Create New </w:t>
      </w:r>
      <w:r w:rsidR="00202406">
        <w:rPr>
          <w:rFonts w:cs="Arial"/>
          <w:b/>
          <w:u w:val="single"/>
        </w:rPr>
        <w:t xml:space="preserve">Component-Based </w:t>
      </w:r>
      <w:r w:rsidR="00F434D4">
        <w:rPr>
          <w:rFonts w:cs="Arial"/>
          <w:b/>
          <w:u w:val="single"/>
        </w:rPr>
        <w:t xml:space="preserve">Rate Version </w:t>
      </w:r>
      <w:r w:rsidR="00F434D4">
        <w:rPr>
          <w:rFonts w:cs="Arial"/>
          <w:b/>
          <w:u w:val="single"/>
          <w:lang w:eastAsia="en-US"/>
        </w:rPr>
        <w:t xml:space="preserve"> </w:t>
      </w:r>
    </w:p>
    <w:p w14:paraId="4C950F04" w14:textId="77777777" w:rsidR="00F434D4" w:rsidRDefault="00F434D4">
      <w:pPr>
        <w:rPr>
          <w:rFonts w:cs="Arial"/>
          <w:lang w:eastAsia="en-US"/>
        </w:rPr>
      </w:pPr>
      <w:r>
        <w:rPr>
          <w:lang w:eastAsia="en-US"/>
        </w:rPr>
        <w:t>A</w:t>
      </w:r>
      <w:r>
        <w:rPr>
          <w:rFonts w:cs="Arial"/>
          <w:b/>
          <w:sz w:val="18"/>
          <w:szCs w:val="18"/>
          <w:lang w:eastAsia="en-US"/>
        </w:rPr>
        <w:t>ctor/Role:</w:t>
      </w:r>
      <w:r>
        <w:rPr>
          <w:rFonts w:cs="Arial"/>
          <w:b/>
          <w:lang w:eastAsia="en-US"/>
        </w:rPr>
        <w:t xml:space="preserve"> </w:t>
      </w:r>
      <w:r w:rsidR="00E65CB7">
        <w:rPr>
          <w:rFonts w:cs="Arial"/>
          <w:b/>
          <w:lang w:eastAsia="en-US"/>
        </w:rPr>
        <w:t>C2M(CCB)</w:t>
      </w:r>
      <w:r>
        <w:rPr>
          <w:rFonts w:cs="Arial"/>
          <w:b/>
          <w:lang w:eastAsia="en-US"/>
        </w:rPr>
        <w:t xml:space="preserve"> </w:t>
      </w:r>
      <w:r>
        <w:rPr>
          <w:rFonts w:cs="Arial"/>
          <w:lang w:eastAsia="en-US"/>
        </w:rPr>
        <w:t xml:space="preserve"> </w:t>
      </w:r>
    </w:p>
    <w:p w14:paraId="4C950F05" w14:textId="77777777" w:rsidR="00F434D4" w:rsidRDefault="00F434D4">
      <w:pPr>
        <w:rPr>
          <w:rFonts w:cs="Arial"/>
          <w:b/>
          <w:sz w:val="18"/>
          <w:szCs w:val="18"/>
          <w:u w:val="single"/>
          <w:lang w:eastAsia="en-US"/>
        </w:rPr>
      </w:pPr>
      <w:r>
        <w:rPr>
          <w:rFonts w:cs="Arial"/>
          <w:b/>
          <w:sz w:val="18"/>
          <w:szCs w:val="18"/>
          <w:lang w:eastAsia="en-US"/>
        </w:rPr>
        <w:t>Description:</w:t>
      </w:r>
    </w:p>
    <w:p w14:paraId="4C950F06" w14:textId="77777777" w:rsidR="00F434D4" w:rsidRDefault="00F434D4">
      <w:pPr>
        <w:rPr>
          <w:lang w:eastAsia="en-US"/>
        </w:rPr>
      </w:pPr>
      <w:r>
        <w:rPr>
          <w:lang w:eastAsia="en-US"/>
        </w:rPr>
        <w:t xml:space="preserve">The new </w:t>
      </w:r>
      <w:r w:rsidR="00202406">
        <w:rPr>
          <w:lang w:eastAsia="en-US"/>
        </w:rPr>
        <w:t xml:space="preserve">Component-Based </w:t>
      </w:r>
      <w:hyperlink w:anchor="RateVersion" w:history="1">
        <w:r>
          <w:rPr>
            <w:rStyle w:val="Hyperlink"/>
            <w:lang w:eastAsia="en-US"/>
          </w:rPr>
          <w:t>Rate Version</w:t>
        </w:r>
      </w:hyperlink>
      <w:r>
        <w:rPr>
          <w:lang w:eastAsia="en-US"/>
        </w:rPr>
        <w:t xml:space="preserve"> information is added in </w:t>
      </w:r>
      <w:r w:rsidR="00E65CB7">
        <w:rPr>
          <w:lang w:eastAsia="en-US"/>
        </w:rPr>
        <w:t>C2M(CCB)</w:t>
      </w:r>
      <w:r>
        <w:rPr>
          <w:lang w:eastAsia="en-US"/>
        </w:rPr>
        <w:t xml:space="preserve">.  </w:t>
      </w:r>
    </w:p>
    <w:p w14:paraId="4C950F07" w14:textId="77777777" w:rsidR="00F434D4" w:rsidRDefault="00F434D4">
      <w:pPr>
        <w:rPr>
          <w:rFonts w:cs="Arial"/>
          <w:b/>
          <w:u w:val="single"/>
        </w:rPr>
      </w:pPr>
    </w:p>
    <w:p w14:paraId="4C950F08" w14:textId="77777777" w:rsidR="00F434D4" w:rsidRDefault="00F434D4">
      <w:pPr>
        <w:rPr>
          <w:rFonts w:cs="Arial"/>
          <w:b/>
          <w:u w:val="single"/>
        </w:rPr>
      </w:pPr>
    </w:p>
    <w:p w14:paraId="4C950F09" w14:textId="77777777" w:rsidR="00512B7F" w:rsidRDefault="00FF4AAB" w:rsidP="00512B7F">
      <w:pPr>
        <w:rPr>
          <w:rFonts w:cs="Arial"/>
          <w:b/>
          <w:u w:val="single"/>
          <w:lang w:eastAsia="en-US"/>
        </w:rPr>
      </w:pPr>
      <w:r>
        <w:rPr>
          <w:rFonts w:cs="Arial"/>
          <w:b/>
          <w:u w:val="single"/>
        </w:rPr>
        <w:t>3.6.1.1</w:t>
      </w:r>
      <w:r w:rsidR="00512B7F">
        <w:rPr>
          <w:rFonts w:cs="Arial"/>
          <w:b/>
          <w:u w:val="single"/>
        </w:rPr>
        <w:t xml:space="preserve"> Request Update </w:t>
      </w:r>
      <w:r w:rsidR="0040767A">
        <w:rPr>
          <w:rFonts w:cs="Arial"/>
          <w:b/>
          <w:u w:val="single"/>
        </w:rPr>
        <w:t>Calculation Group</w:t>
      </w:r>
      <w:r w:rsidR="00512B7F">
        <w:rPr>
          <w:rFonts w:cs="Arial"/>
          <w:b/>
          <w:u w:val="single"/>
        </w:rPr>
        <w:t xml:space="preserve"> Data </w:t>
      </w:r>
      <w:r w:rsidR="00512B7F">
        <w:rPr>
          <w:rFonts w:cs="Arial"/>
          <w:b/>
          <w:u w:val="single"/>
          <w:lang w:eastAsia="en-US"/>
        </w:rPr>
        <w:t xml:space="preserve"> </w:t>
      </w:r>
    </w:p>
    <w:p w14:paraId="4C950F0A" w14:textId="77777777" w:rsidR="00512B7F" w:rsidRDefault="00512B7F" w:rsidP="00512B7F">
      <w:pPr>
        <w:rPr>
          <w:rFonts w:cs="Arial"/>
          <w:lang w:eastAsia="en-US"/>
        </w:rPr>
      </w:pPr>
      <w:r>
        <w:rPr>
          <w:lang w:eastAsia="en-US"/>
        </w:rPr>
        <w:t>A</w:t>
      </w:r>
      <w:r>
        <w:rPr>
          <w:rFonts w:cs="Arial"/>
          <w:b/>
          <w:sz w:val="18"/>
          <w:szCs w:val="18"/>
          <w:lang w:eastAsia="en-US"/>
        </w:rPr>
        <w:t>ctor/Role:</w:t>
      </w:r>
      <w:r>
        <w:rPr>
          <w:rFonts w:cs="Arial"/>
          <w:b/>
          <w:lang w:eastAsia="en-US"/>
        </w:rPr>
        <w:t xml:space="preserve"> </w:t>
      </w:r>
      <w:r w:rsidR="00555AAA">
        <w:rPr>
          <w:rFonts w:cs="Arial"/>
          <w:b/>
          <w:sz w:val="18"/>
          <w:szCs w:val="18"/>
          <w:lang w:eastAsia="en-US"/>
        </w:rPr>
        <w:t>:</w:t>
      </w:r>
      <w:r w:rsidR="00555AAA">
        <w:rPr>
          <w:rFonts w:cs="Arial"/>
          <w:b/>
          <w:lang w:eastAsia="en-US"/>
        </w:rPr>
        <w:t xml:space="preserve"> CSR or </w:t>
      </w:r>
      <w:r w:rsidR="00555AAA">
        <w:rPr>
          <w:lang w:eastAsia="en-US"/>
        </w:rPr>
        <w:t>Authorized User</w:t>
      </w:r>
    </w:p>
    <w:p w14:paraId="4C950F0B" w14:textId="77777777" w:rsidR="00512B7F" w:rsidRDefault="00512B7F" w:rsidP="00512B7F">
      <w:pPr>
        <w:rPr>
          <w:rFonts w:cs="Arial"/>
          <w:b/>
          <w:sz w:val="18"/>
          <w:szCs w:val="18"/>
          <w:u w:val="single"/>
          <w:lang w:eastAsia="en-US"/>
        </w:rPr>
      </w:pPr>
      <w:r>
        <w:rPr>
          <w:rFonts w:cs="Arial"/>
          <w:b/>
          <w:sz w:val="18"/>
          <w:szCs w:val="18"/>
          <w:lang w:eastAsia="en-US"/>
        </w:rPr>
        <w:t>Description:</w:t>
      </w:r>
    </w:p>
    <w:p w14:paraId="4C950F0C" w14:textId="77777777" w:rsidR="00512B7F" w:rsidRDefault="00512B7F" w:rsidP="00512B7F">
      <w:pPr>
        <w:rPr>
          <w:lang w:eastAsia="en-US"/>
        </w:rPr>
      </w:pPr>
      <w:r>
        <w:rPr>
          <w:lang w:eastAsia="en-US"/>
        </w:rPr>
        <w:t xml:space="preserve">At times it may be necessary to update information for an existing </w:t>
      </w:r>
      <w:hyperlink w:anchor="RateVersion" w:history="1">
        <w:r w:rsidR="0040767A">
          <w:rPr>
            <w:rStyle w:val="Hyperlink"/>
            <w:lang w:eastAsia="en-US"/>
          </w:rPr>
          <w:t>Calculation Group</w:t>
        </w:r>
      </w:hyperlink>
      <w:r>
        <w:rPr>
          <w:lang w:eastAsia="en-US"/>
        </w:rPr>
        <w:t xml:space="preserve">.  It is important to consider how changes impact any historical rebilling.  According to established business rules, the Authorized User enters updated </w:t>
      </w:r>
      <w:r w:rsidR="0040767A">
        <w:rPr>
          <w:lang w:eastAsia="en-US"/>
        </w:rPr>
        <w:t>Calculation Group</w:t>
      </w:r>
      <w:r>
        <w:rPr>
          <w:lang w:eastAsia="en-US"/>
        </w:rPr>
        <w:t xml:space="preserve"> information as required.  </w:t>
      </w:r>
    </w:p>
    <w:p w14:paraId="4C950F0D" w14:textId="77777777" w:rsidR="00512B7F" w:rsidRDefault="00512B7F" w:rsidP="00512B7F">
      <w:pPr>
        <w:rPr>
          <w:lang w:eastAsia="en-US"/>
        </w:rPr>
      </w:pPr>
    </w:p>
    <w:p w14:paraId="4C950F0E" w14:textId="77777777" w:rsidR="00512B7F" w:rsidRDefault="00512B7F" w:rsidP="00512B7F">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12B7F" w14:paraId="4C950F10" w14:textId="77777777" w:rsidTr="00681349">
        <w:tc>
          <w:tcPr>
            <w:tcW w:w="4860" w:type="dxa"/>
          </w:tcPr>
          <w:p w14:paraId="4C950F0F" w14:textId="77777777" w:rsidR="00512B7F" w:rsidRDefault="001A2157" w:rsidP="00202406">
            <w:pPr>
              <w:rPr>
                <w:rFonts w:cs="Arial"/>
                <w:bCs/>
                <w:szCs w:val="18"/>
                <w:lang w:eastAsia="en-US"/>
              </w:rPr>
            </w:pPr>
            <w:hyperlink w:anchor="_New_Style_Rates_3" w:history="1">
              <w:r w:rsidR="00202406">
                <w:rPr>
                  <w:rStyle w:val="Hyperlink"/>
                  <w:rFonts w:cs="Arial"/>
                  <w:bCs/>
                  <w:szCs w:val="18"/>
                  <w:lang w:eastAsia="en-US"/>
                </w:rPr>
                <w:t>Calculation Rule-Based Rates - Algorithms to Configure</w:t>
              </w:r>
            </w:hyperlink>
          </w:p>
        </w:tc>
      </w:tr>
    </w:tbl>
    <w:p w14:paraId="4C950F11" w14:textId="77777777" w:rsidR="00512B7F" w:rsidRDefault="00512B7F" w:rsidP="00512B7F">
      <w:pPr>
        <w:rPr>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4C950F12" w14:textId="77777777" w:rsidR="00512B7F" w:rsidRDefault="00512B7F" w:rsidP="00512B7F">
      <w:pPr>
        <w:rPr>
          <w:rFonts w:cs="Arial"/>
          <w:b/>
          <w:lang w:eastAsia="en-US"/>
        </w:rPr>
      </w:pPr>
    </w:p>
    <w:p w14:paraId="4C950F13" w14:textId="77777777" w:rsidR="00512B7F" w:rsidRDefault="00512B7F" w:rsidP="00512B7F">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12B7F" w14:paraId="4C950F15" w14:textId="77777777" w:rsidTr="00681349">
        <w:tc>
          <w:tcPr>
            <w:tcW w:w="4860" w:type="dxa"/>
          </w:tcPr>
          <w:p w14:paraId="4C950F14" w14:textId="77777777" w:rsidR="00512B7F" w:rsidRDefault="001A2157" w:rsidP="00202406">
            <w:pPr>
              <w:rPr>
                <w:rFonts w:cs="Arial"/>
                <w:bCs/>
                <w:szCs w:val="18"/>
                <w:lang w:eastAsia="en-US"/>
              </w:rPr>
            </w:pPr>
            <w:hyperlink w:anchor="_New_Style_Rates_3" w:history="1">
              <w:r w:rsidR="00202406">
                <w:rPr>
                  <w:rStyle w:val="Hyperlink"/>
                  <w:rFonts w:cs="Arial"/>
                  <w:bCs/>
                  <w:szCs w:val="18"/>
                  <w:lang w:eastAsia="en-US"/>
                </w:rPr>
                <w:t>Calculation Rule-Based Rates - Entities to Configure</w:t>
              </w:r>
            </w:hyperlink>
          </w:p>
        </w:tc>
      </w:tr>
    </w:tbl>
    <w:p w14:paraId="4C950F16" w14:textId="77777777" w:rsidR="00512B7F" w:rsidRDefault="00512B7F" w:rsidP="00512B7F">
      <w:pPr>
        <w:rPr>
          <w:rFonts w:cs="Arial"/>
          <w:b/>
          <w:lang w:eastAsia="en-US"/>
        </w:rPr>
      </w:pPr>
      <w:r>
        <w:rPr>
          <w:rFonts w:cs="Arial"/>
          <w:b/>
          <w:lang w:eastAsia="en-US"/>
        </w:rPr>
        <w:t xml:space="preserve">Configuration required Y         Entities to Configure:  </w:t>
      </w:r>
    </w:p>
    <w:p w14:paraId="4C950F17" w14:textId="77777777" w:rsidR="00512B7F" w:rsidRDefault="00512B7F" w:rsidP="00512B7F">
      <w:pPr>
        <w:rPr>
          <w:rFonts w:ascii="Arial" w:hAnsi="Arial" w:cs="Arial"/>
          <w:b/>
          <w:u w:val="single"/>
          <w:lang w:eastAsia="en-US"/>
        </w:rPr>
      </w:pPr>
    </w:p>
    <w:p w14:paraId="4C950F18" w14:textId="77777777" w:rsidR="00512B7F" w:rsidRDefault="00512B7F" w:rsidP="00512B7F">
      <w:pPr>
        <w:rPr>
          <w:rFonts w:ascii="Arial" w:hAnsi="Arial" w:cs="Arial"/>
          <w:b/>
          <w:u w:val="single"/>
          <w:lang w:eastAsia="en-US"/>
        </w:rPr>
      </w:pPr>
    </w:p>
    <w:p w14:paraId="4C950F19" w14:textId="77777777" w:rsidR="00FF4AAB" w:rsidRDefault="00FF4AAB" w:rsidP="00FF4AAB">
      <w:pPr>
        <w:rPr>
          <w:rFonts w:ascii="Arial" w:hAnsi="Arial" w:cs="Arial"/>
          <w:b/>
          <w:u w:val="single"/>
          <w:lang w:eastAsia="en-US"/>
        </w:rPr>
      </w:pPr>
    </w:p>
    <w:p w14:paraId="4C950F1A" w14:textId="77777777" w:rsidR="00FF4AAB" w:rsidRDefault="001A2157" w:rsidP="00FF4AAB">
      <w:pPr>
        <w:rPr>
          <w:rFonts w:cs="Arial"/>
          <w:b/>
          <w:u w:val="single"/>
          <w:lang w:eastAsia="en-US"/>
        </w:rPr>
      </w:pPr>
      <w:hyperlink w:anchor="BPM5" w:history="1">
        <w:r w:rsidR="00FF4AAB">
          <w:rPr>
            <w:rStyle w:val="Hyperlink"/>
            <w:rFonts w:cs="Arial"/>
            <w:b/>
          </w:rPr>
          <w:t>3.6.1.2</w:t>
        </w:r>
      </w:hyperlink>
      <w:r w:rsidR="00FF4AAB">
        <w:rPr>
          <w:rFonts w:cs="Arial"/>
          <w:b/>
          <w:u w:val="single"/>
        </w:rPr>
        <w:t xml:space="preserve"> Update Existing Calculation Group </w:t>
      </w:r>
      <w:r w:rsidR="00FF4AAB">
        <w:rPr>
          <w:rFonts w:cs="Arial"/>
          <w:b/>
          <w:u w:val="single"/>
          <w:lang w:eastAsia="en-US"/>
        </w:rPr>
        <w:t xml:space="preserve"> </w:t>
      </w:r>
    </w:p>
    <w:p w14:paraId="4C950F1B" w14:textId="77777777" w:rsidR="00FF4AAB" w:rsidRDefault="00FF4AAB" w:rsidP="00FF4AAB">
      <w:pPr>
        <w:rPr>
          <w:rFonts w:cs="Arial"/>
          <w:lang w:eastAsia="en-US"/>
        </w:rPr>
      </w:pPr>
      <w:r>
        <w:rPr>
          <w:lang w:eastAsia="en-US"/>
        </w:rPr>
        <w:t>A</w:t>
      </w:r>
      <w:r>
        <w:rPr>
          <w:rFonts w:cs="Arial"/>
          <w:b/>
          <w:sz w:val="18"/>
          <w:szCs w:val="18"/>
          <w:lang w:eastAsia="en-US"/>
        </w:rPr>
        <w:t>ctor/Role:</w:t>
      </w:r>
      <w:r>
        <w:rPr>
          <w:rFonts w:cs="Arial"/>
          <w:b/>
          <w:lang w:eastAsia="en-US"/>
        </w:rPr>
        <w:t xml:space="preserve"> </w:t>
      </w:r>
      <w:r w:rsidR="00E65CB7">
        <w:rPr>
          <w:rFonts w:cs="Arial"/>
          <w:b/>
          <w:lang w:eastAsia="en-US"/>
        </w:rPr>
        <w:t>C2M(CCB)</w:t>
      </w:r>
      <w:r>
        <w:rPr>
          <w:rFonts w:cs="Arial"/>
          <w:b/>
          <w:lang w:eastAsia="en-US"/>
        </w:rPr>
        <w:t xml:space="preserve">  </w:t>
      </w:r>
      <w:r>
        <w:rPr>
          <w:rFonts w:cs="Arial"/>
          <w:lang w:eastAsia="en-US"/>
        </w:rPr>
        <w:t xml:space="preserve"> </w:t>
      </w:r>
    </w:p>
    <w:p w14:paraId="4C950F1C" w14:textId="77777777" w:rsidR="00FF4AAB" w:rsidRDefault="00FF4AAB" w:rsidP="00FF4AAB">
      <w:pPr>
        <w:rPr>
          <w:rFonts w:cs="Arial"/>
          <w:b/>
          <w:sz w:val="18"/>
          <w:szCs w:val="18"/>
          <w:u w:val="single"/>
          <w:lang w:eastAsia="en-US"/>
        </w:rPr>
      </w:pPr>
      <w:r>
        <w:rPr>
          <w:rFonts w:cs="Arial"/>
          <w:b/>
          <w:sz w:val="18"/>
          <w:szCs w:val="18"/>
          <w:lang w:eastAsia="en-US"/>
        </w:rPr>
        <w:t>Description:</w:t>
      </w:r>
    </w:p>
    <w:p w14:paraId="4C950F1D" w14:textId="77777777" w:rsidR="00FF4AAB" w:rsidRDefault="00FF4AAB" w:rsidP="00FF4AAB">
      <w:pPr>
        <w:rPr>
          <w:lang w:eastAsia="en-US"/>
        </w:rPr>
      </w:pPr>
      <w:r>
        <w:rPr>
          <w:lang w:eastAsia="en-US"/>
        </w:rPr>
        <w:t xml:space="preserve">The Calculation Group is updated in </w:t>
      </w:r>
      <w:r w:rsidR="00E65CB7">
        <w:rPr>
          <w:lang w:eastAsia="en-US"/>
        </w:rPr>
        <w:t>C2M(CCB)</w:t>
      </w:r>
      <w:r>
        <w:rPr>
          <w:lang w:eastAsia="en-US"/>
        </w:rPr>
        <w:t xml:space="preserve">.  </w:t>
      </w:r>
    </w:p>
    <w:p w14:paraId="4C950F1E" w14:textId="77777777" w:rsidR="00FF4AAB" w:rsidRDefault="00FF4AAB" w:rsidP="00FF4AAB">
      <w:pPr>
        <w:rPr>
          <w:rFonts w:cs="Arial"/>
          <w:b/>
          <w:lang w:eastAsia="en-US"/>
        </w:rPr>
      </w:pPr>
    </w:p>
    <w:p w14:paraId="4C950F1F" w14:textId="77777777" w:rsidR="00FF4AAB" w:rsidRDefault="00FF4AAB" w:rsidP="00FF4AAB">
      <w:pPr>
        <w:rPr>
          <w:rFonts w:cs="Arial"/>
          <w:b/>
          <w:lang w:eastAsia="en-US"/>
        </w:rPr>
      </w:pPr>
    </w:p>
    <w:p w14:paraId="4C950F20" w14:textId="77777777" w:rsidR="00512B7F" w:rsidRDefault="00512B7F">
      <w:pPr>
        <w:rPr>
          <w:rFonts w:ascii="Arial" w:hAnsi="Arial" w:cs="Arial"/>
          <w:b/>
          <w:u w:val="single"/>
          <w:lang w:eastAsia="en-US"/>
        </w:rPr>
      </w:pPr>
    </w:p>
    <w:p w14:paraId="4C950F21" w14:textId="77777777" w:rsidR="00F434D4" w:rsidRDefault="00FF4AAB">
      <w:pPr>
        <w:rPr>
          <w:rFonts w:cs="Arial"/>
          <w:b/>
          <w:u w:val="single"/>
          <w:lang w:eastAsia="en-US"/>
        </w:rPr>
      </w:pPr>
      <w:r>
        <w:rPr>
          <w:rFonts w:cs="Arial"/>
          <w:b/>
          <w:u w:val="single"/>
        </w:rPr>
        <w:t>3.6.2.1</w:t>
      </w:r>
      <w:r w:rsidR="00F434D4">
        <w:rPr>
          <w:rFonts w:cs="Arial"/>
          <w:b/>
          <w:u w:val="single"/>
        </w:rPr>
        <w:t xml:space="preserve">Request Update </w:t>
      </w:r>
      <w:r w:rsidR="00202406">
        <w:rPr>
          <w:rFonts w:cs="Arial"/>
          <w:b/>
          <w:u w:val="single"/>
        </w:rPr>
        <w:t xml:space="preserve">Component-Based </w:t>
      </w:r>
      <w:r w:rsidR="00F434D4">
        <w:rPr>
          <w:rFonts w:cs="Arial"/>
          <w:b/>
          <w:u w:val="single"/>
        </w:rPr>
        <w:t xml:space="preserve">Rate Version Data </w:t>
      </w:r>
      <w:r w:rsidR="00F434D4">
        <w:rPr>
          <w:rFonts w:cs="Arial"/>
          <w:b/>
          <w:u w:val="single"/>
          <w:lang w:eastAsia="en-US"/>
        </w:rPr>
        <w:t xml:space="preserve"> </w:t>
      </w:r>
    </w:p>
    <w:p w14:paraId="4C950F22" w14:textId="77777777" w:rsidR="00F434D4" w:rsidRDefault="00F434D4">
      <w:pPr>
        <w:rPr>
          <w:rFonts w:cs="Arial"/>
          <w:lang w:eastAsia="en-US"/>
        </w:rPr>
      </w:pPr>
      <w:r>
        <w:rPr>
          <w:lang w:eastAsia="en-US"/>
        </w:rPr>
        <w:t>A</w:t>
      </w:r>
      <w:r>
        <w:rPr>
          <w:rFonts w:cs="Arial"/>
          <w:b/>
          <w:sz w:val="18"/>
          <w:szCs w:val="18"/>
          <w:lang w:eastAsia="en-US"/>
        </w:rPr>
        <w:t>ctor/Role:</w:t>
      </w:r>
      <w:r>
        <w:rPr>
          <w:rFonts w:cs="Arial"/>
          <w:b/>
          <w:lang w:eastAsia="en-US"/>
        </w:rPr>
        <w:t xml:space="preserve"> </w:t>
      </w:r>
      <w:r w:rsidR="00555AAA">
        <w:rPr>
          <w:rFonts w:cs="Arial"/>
          <w:b/>
          <w:sz w:val="18"/>
          <w:szCs w:val="18"/>
          <w:lang w:eastAsia="en-US"/>
        </w:rPr>
        <w:t>:</w:t>
      </w:r>
      <w:r w:rsidR="00555AAA">
        <w:rPr>
          <w:rFonts w:cs="Arial"/>
          <w:b/>
          <w:lang w:eastAsia="en-US"/>
        </w:rPr>
        <w:t xml:space="preserve"> CSR or </w:t>
      </w:r>
      <w:r w:rsidR="00555AAA">
        <w:rPr>
          <w:lang w:eastAsia="en-US"/>
        </w:rPr>
        <w:t>Authorized User</w:t>
      </w:r>
    </w:p>
    <w:p w14:paraId="4C950F23" w14:textId="77777777" w:rsidR="00F434D4" w:rsidRDefault="00F434D4">
      <w:pPr>
        <w:rPr>
          <w:rFonts w:cs="Arial"/>
          <w:b/>
          <w:sz w:val="18"/>
          <w:szCs w:val="18"/>
          <w:u w:val="single"/>
          <w:lang w:eastAsia="en-US"/>
        </w:rPr>
      </w:pPr>
      <w:r>
        <w:rPr>
          <w:rFonts w:cs="Arial"/>
          <w:b/>
          <w:sz w:val="18"/>
          <w:szCs w:val="18"/>
          <w:lang w:eastAsia="en-US"/>
        </w:rPr>
        <w:t>Description:</w:t>
      </w:r>
    </w:p>
    <w:p w14:paraId="4C950F24" w14:textId="77777777" w:rsidR="00F434D4" w:rsidRDefault="00F434D4">
      <w:pPr>
        <w:rPr>
          <w:lang w:eastAsia="en-US"/>
        </w:rPr>
      </w:pPr>
      <w:r>
        <w:rPr>
          <w:lang w:eastAsia="en-US"/>
        </w:rPr>
        <w:t xml:space="preserve">At times it may be necessary to update information for an existing </w:t>
      </w:r>
      <w:r w:rsidR="00202406">
        <w:rPr>
          <w:lang w:eastAsia="en-US"/>
        </w:rPr>
        <w:t xml:space="preserve">Component-Based </w:t>
      </w:r>
      <w:hyperlink w:anchor="RateVersion" w:history="1">
        <w:r>
          <w:rPr>
            <w:rStyle w:val="Hyperlink"/>
            <w:lang w:eastAsia="en-US"/>
          </w:rPr>
          <w:t>Rate Version</w:t>
        </w:r>
      </w:hyperlink>
      <w:r>
        <w:rPr>
          <w:lang w:eastAsia="en-US"/>
        </w:rPr>
        <w:t xml:space="preserve">.  It is important to consider how changes impact any historical rebilling.  According to established business rules, the Authorized User enters updated Rate Version information as required.  </w:t>
      </w:r>
    </w:p>
    <w:p w14:paraId="4C950F25" w14:textId="77777777" w:rsidR="00F434D4" w:rsidRDefault="00F434D4">
      <w:pPr>
        <w:rPr>
          <w:lang w:eastAsia="en-US"/>
        </w:rPr>
      </w:pPr>
    </w:p>
    <w:p w14:paraId="4C950F26" w14:textId="77777777" w:rsidR="00F434D4" w:rsidRDefault="00F434D4">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434D4" w14:paraId="4C950F28" w14:textId="77777777">
        <w:tc>
          <w:tcPr>
            <w:tcW w:w="4860" w:type="dxa"/>
          </w:tcPr>
          <w:p w14:paraId="4C950F27" w14:textId="77777777" w:rsidR="00F434D4" w:rsidRDefault="001A2157" w:rsidP="00202406">
            <w:pPr>
              <w:rPr>
                <w:rFonts w:cs="Arial"/>
                <w:bCs/>
                <w:szCs w:val="18"/>
                <w:lang w:eastAsia="en-US"/>
              </w:rPr>
            </w:pPr>
            <w:hyperlink w:anchor="AlgorithmsEntities" w:history="1">
              <w:r w:rsidR="00202406">
                <w:rPr>
                  <w:rStyle w:val="Hyperlink"/>
                  <w:rFonts w:cs="Arial"/>
                  <w:bCs/>
                  <w:szCs w:val="18"/>
                  <w:lang w:eastAsia="en-US"/>
                </w:rPr>
                <w:t>Component-Based Rates - Algorithms to Configure</w:t>
              </w:r>
            </w:hyperlink>
          </w:p>
        </w:tc>
      </w:tr>
    </w:tbl>
    <w:p w14:paraId="4C950F29" w14:textId="77777777" w:rsidR="00F434D4" w:rsidRDefault="00F434D4">
      <w:pPr>
        <w:rPr>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4C950F2A" w14:textId="77777777" w:rsidR="00F434D4" w:rsidRDefault="00F434D4">
      <w:pPr>
        <w:rPr>
          <w:rFonts w:cs="Arial"/>
          <w:b/>
          <w:lang w:eastAsia="en-US"/>
        </w:rPr>
      </w:pPr>
    </w:p>
    <w:p w14:paraId="4C950F2B" w14:textId="77777777" w:rsidR="00F434D4" w:rsidRDefault="00F434D4">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434D4" w14:paraId="4C950F2D" w14:textId="77777777">
        <w:tc>
          <w:tcPr>
            <w:tcW w:w="4860" w:type="dxa"/>
          </w:tcPr>
          <w:p w14:paraId="4C950F2C" w14:textId="77777777" w:rsidR="00F434D4" w:rsidRDefault="001A2157" w:rsidP="00202406">
            <w:pPr>
              <w:rPr>
                <w:rFonts w:cs="Arial"/>
                <w:bCs/>
                <w:szCs w:val="18"/>
                <w:lang w:eastAsia="en-US"/>
              </w:rPr>
            </w:pPr>
            <w:hyperlink w:anchor="AlgorithmsEntities" w:history="1">
              <w:r w:rsidR="00202406">
                <w:rPr>
                  <w:rStyle w:val="Hyperlink"/>
                  <w:rFonts w:cs="Arial"/>
                  <w:bCs/>
                  <w:szCs w:val="18"/>
                  <w:lang w:eastAsia="en-US"/>
                </w:rPr>
                <w:t>Component-Based Rates - Entities to Configure</w:t>
              </w:r>
            </w:hyperlink>
          </w:p>
        </w:tc>
      </w:tr>
    </w:tbl>
    <w:p w14:paraId="4C950F2E" w14:textId="77777777" w:rsidR="00F434D4" w:rsidRDefault="00F434D4">
      <w:pPr>
        <w:rPr>
          <w:rFonts w:cs="Arial"/>
          <w:b/>
          <w:lang w:eastAsia="en-US"/>
        </w:rPr>
      </w:pPr>
      <w:r>
        <w:rPr>
          <w:rFonts w:cs="Arial"/>
          <w:b/>
          <w:lang w:eastAsia="en-US"/>
        </w:rPr>
        <w:t xml:space="preserve">Configuration required Y         Entities to Configure:  </w:t>
      </w:r>
    </w:p>
    <w:p w14:paraId="4C950F2F" w14:textId="77777777" w:rsidR="00F434D4" w:rsidRDefault="00F434D4">
      <w:pPr>
        <w:rPr>
          <w:rFonts w:ascii="Arial" w:hAnsi="Arial" w:cs="Arial"/>
          <w:b/>
          <w:u w:val="single"/>
          <w:lang w:eastAsia="en-US"/>
        </w:rPr>
      </w:pPr>
    </w:p>
    <w:p w14:paraId="4C950F30" w14:textId="77777777" w:rsidR="00512B7F" w:rsidRDefault="00512B7F" w:rsidP="00512B7F">
      <w:pPr>
        <w:rPr>
          <w:rFonts w:ascii="Arial" w:hAnsi="Arial" w:cs="Arial"/>
          <w:b/>
          <w:u w:val="single"/>
          <w:lang w:eastAsia="en-US"/>
        </w:rPr>
      </w:pPr>
    </w:p>
    <w:p w14:paraId="4C950F31" w14:textId="77777777" w:rsidR="00512B7F" w:rsidRDefault="00512B7F">
      <w:pPr>
        <w:rPr>
          <w:rFonts w:ascii="Arial" w:hAnsi="Arial" w:cs="Arial"/>
          <w:b/>
          <w:u w:val="single"/>
          <w:lang w:eastAsia="en-US"/>
        </w:rPr>
      </w:pPr>
    </w:p>
    <w:p w14:paraId="4C950F32" w14:textId="77777777" w:rsidR="00C73F27" w:rsidRDefault="00C73F27">
      <w:pPr>
        <w:rPr>
          <w:rFonts w:ascii="Arial" w:hAnsi="Arial" w:cs="Arial"/>
          <w:b/>
          <w:u w:val="single"/>
          <w:lang w:eastAsia="en-US"/>
        </w:rPr>
      </w:pPr>
    </w:p>
    <w:p w14:paraId="4C950F33" w14:textId="77777777" w:rsidR="00F434D4" w:rsidRDefault="00FF4AAB">
      <w:pPr>
        <w:rPr>
          <w:rFonts w:cs="Arial"/>
          <w:b/>
          <w:u w:val="single"/>
          <w:lang w:eastAsia="en-US"/>
        </w:rPr>
      </w:pPr>
      <w:r>
        <w:rPr>
          <w:rFonts w:cs="Arial"/>
          <w:b/>
          <w:u w:val="single"/>
        </w:rPr>
        <w:t>3.6.2.2</w:t>
      </w:r>
      <w:r w:rsidR="00F434D4">
        <w:rPr>
          <w:rFonts w:cs="Arial"/>
          <w:b/>
          <w:u w:val="single"/>
        </w:rPr>
        <w:t xml:space="preserve">Update Existing </w:t>
      </w:r>
      <w:r w:rsidR="00202406">
        <w:rPr>
          <w:rFonts w:cs="Arial"/>
          <w:b/>
          <w:u w:val="single"/>
        </w:rPr>
        <w:t xml:space="preserve">Component-Based </w:t>
      </w:r>
      <w:r w:rsidR="00F434D4">
        <w:rPr>
          <w:rFonts w:cs="Arial"/>
          <w:b/>
          <w:u w:val="single"/>
        </w:rPr>
        <w:t>Rate Version</w:t>
      </w:r>
      <w:r>
        <w:rPr>
          <w:rFonts w:cs="Arial"/>
          <w:b/>
          <w:u w:val="single"/>
        </w:rPr>
        <w:t xml:space="preserve"> Data</w:t>
      </w:r>
      <w:r w:rsidR="00F434D4">
        <w:rPr>
          <w:rFonts w:cs="Arial"/>
          <w:b/>
          <w:u w:val="single"/>
        </w:rPr>
        <w:t xml:space="preserve"> </w:t>
      </w:r>
      <w:r w:rsidR="00F434D4">
        <w:rPr>
          <w:rFonts w:cs="Arial"/>
          <w:b/>
          <w:u w:val="single"/>
          <w:lang w:eastAsia="en-US"/>
        </w:rPr>
        <w:t xml:space="preserve"> </w:t>
      </w:r>
    </w:p>
    <w:p w14:paraId="4C950F34" w14:textId="77777777" w:rsidR="00F434D4" w:rsidRDefault="00F434D4">
      <w:pPr>
        <w:rPr>
          <w:rFonts w:cs="Arial"/>
          <w:lang w:eastAsia="en-US"/>
        </w:rPr>
      </w:pPr>
      <w:r>
        <w:rPr>
          <w:lang w:eastAsia="en-US"/>
        </w:rPr>
        <w:t>A</w:t>
      </w:r>
      <w:r>
        <w:rPr>
          <w:rFonts w:cs="Arial"/>
          <w:b/>
          <w:sz w:val="18"/>
          <w:szCs w:val="18"/>
          <w:lang w:eastAsia="en-US"/>
        </w:rPr>
        <w:t>ctor/Role:</w:t>
      </w:r>
      <w:r>
        <w:rPr>
          <w:rFonts w:cs="Arial"/>
          <w:b/>
          <w:lang w:eastAsia="en-US"/>
        </w:rPr>
        <w:t xml:space="preserve"> </w:t>
      </w:r>
      <w:r w:rsidR="00E65CB7">
        <w:rPr>
          <w:rFonts w:cs="Arial"/>
          <w:b/>
          <w:lang w:eastAsia="en-US"/>
        </w:rPr>
        <w:t>C2M(CCB)</w:t>
      </w:r>
      <w:r>
        <w:rPr>
          <w:rFonts w:cs="Arial"/>
          <w:b/>
          <w:lang w:eastAsia="en-US"/>
        </w:rPr>
        <w:t xml:space="preserve">  </w:t>
      </w:r>
      <w:r>
        <w:rPr>
          <w:rFonts w:cs="Arial"/>
          <w:lang w:eastAsia="en-US"/>
        </w:rPr>
        <w:t xml:space="preserve"> </w:t>
      </w:r>
    </w:p>
    <w:p w14:paraId="4C950F35" w14:textId="77777777" w:rsidR="00F434D4" w:rsidRDefault="00F434D4">
      <w:pPr>
        <w:rPr>
          <w:rFonts w:cs="Arial"/>
          <w:b/>
          <w:sz w:val="18"/>
          <w:szCs w:val="18"/>
          <w:u w:val="single"/>
          <w:lang w:eastAsia="en-US"/>
        </w:rPr>
      </w:pPr>
      <w:r>
        <w:rPr>
          <w:rFonts w:cs="Arial"/>
          <w:b/>
          <w:sz w:val="18"/>
          <w:szCs w:val="18"/>
          <w:lang w:eastAsia="en-US"/>
        </w:rPr>
        <w:t>Description:</w:t>
      </w:r>
    </w:p>
    <w:p w14:paraId="4C950F36" w14:textId="77777777" w:rsidR="00F434D4" w:rsidRDefault="00F434D4">
      <w:pPr>
        <w:rPr>
          <w:lang w:eastAsia="en-US"/>
        </w:rPr>
      </w:pPr>
      <w:r>
        <w:rPr>
          <w:lang w:eastAsia="en-US"/>
        </w:rPr>
        <w:t xml:space="preserve">The Rate Version is updated in </w:t>
      </w:r>
      <w:r w:rsidR="00E65CB7">
        <w:rPr>
          <w:lang w:eastAsia="en-US"/>
        </w:rPr>
        <w:t>C2M(CCB)</w:t>
      </w:r>
      <w:r>
        <w:rPr>
          <w:lang w:eastAsia="en-US"/>
        </w:rPr>
        <w:t xml:space="preserve">.  </w:t>
      </w:r>
    </w:p>
    <w:p w14:paraId="4C950F37" w14:textId="77777777" w:rsidR="00F434D4" w:rsidRDefault="00F434D4">
      <w:pPr>
        <w:rPr>
          <w:rFonts w:cs="Arial"/>
          <w:b/>
          <w:lang w:eastAsia="en-US"/>
        </w:rPr>
      </w:pPr>
    </w:p>
    <w:p w14:paraId="4C950F38" w14:textId="77777777" w:rsidR="00BA445B" w:rsidRDefault="00BA445B">
      <w:pPr>
        <w:rPr>
          <w:rFonts w:cs="Arial"/>
          <w:b/>
          <w:lang w:eastAsia="en-US"/>
        </w:rPr>
      </w:pPr>
    </w:p>
    <w:p w14:paraId="4C950F39" w14:textId="77777777" w:rsidR="00BA445B" w:rsidRDefault="00BA445B">
      <w:pPr>
        <w:rPr>
          <w:rFonts w:cs="Arial"/>
          <w:b/>
          <w:lang w:eastAsia="en-US"/>
        </w:rPr>
      </w:pPr>
    </w:p>
    <w:p w14:paraId="4C950F3A" w14:textId="77777777" w:rsidR="00512B7F" w:rsidRDefault="00512B7F" w:rsidP="00512B7F">
      <w:pPr>
        <w:rPr>
          <w:rFonts w:ascii="Arial" w:hAnsi="Arial" w:cs="Arial"/>
          <w:b/>
          <w:u w:val="single"/>
          <w:lang w:eastAsia="en-US"/>
        </w:rPr>
      </w:pPr>
      <w:r>
        <w:rPr>
          <w:rFonts w:cs="Arial"/>
          <w:b/>
          <w:lang w:eastAsia="en-US"/>
        </w:rPr>
        <w:t xml:space="preserve">            </w:t>
      </w:r>
    </w:p>
    <w:p w14:paraId="4C950F3B" w14:textId="77777777" w:rsidR="00512B7F" w:rsidRDefault="007864FB" w:rsidP="00512B7F">
      <w:pPr>
        <w:rPr>
          <w:rFonts w:cs="Arial"/>
          <w:b/>
          <w:u w:val="single"/>
          <w:lang w:eastAsia="en-US"/>
        </w:rPr>
      </w:pPr>
      <w:r>
        <w:rPr>
          <w:rFonts w:cs="Arial"/>
          <w:b/>
          <w:u w:val="single"/>
        </w:rPr>
        <w:t>3.7.1.1</w:t>
      </w:r>
      <w:r w:rsidR="00512B7F">
        <w:rPr>
          <w:rFonts w:cs="Arial"/>
          <w:b/>
          <w:u w:val="single"/>
        </w:rPr>
        <w:t xml:space="preserve"> Request Check Rate</w:t>
      </w:r>
    </w:p>
    <w:p w14:paraId="4C950F3C" w14:textId="77777777" w:rsidR="00512B7F" w:rsidRDefault="00512B7F" w:rsidP="00512B7F">
      <w:pPr>
        <w:rPr>
          <w:rFonts w:cs="Arial"/>
          <w:lang w:eastAsia="en-US"/>
        </w:rPr>
      </w:pPr>
      <w:r>
        <w:rPr>
          <w:lang w:eastAsia="en-US"/>
        </w:rPr>
        <w:t>A</w:t>
      </w:r>
      <w:r>
        <w:rPr>
          <w:rFonts w:cs="Arial"/>
          <w:b/>
          <w:sz w:val="18"/>
          <w:szCs w:val="18"/>
          <w:lang w:eastAsia="en-US"/>
        </w:rPr>
        <w:t>ctor/Role</w:t>
      </w:r>
      <w:r>
        <w:rPr>
          <w:rFonts w:cs="Arial"/>
          <w:b/>
          <w:lang w:eastAsia="en-US"/>
        </w:rPr>
        <w:t xml:space="preserve"> </w:t>
      </w:r>
      <w:r w:rsidR="00555AAA">
        <w:rPr>
          <w:rFonts w:cs="Arial"/>
          <w:b/>
          <w:sz w:val="18"/>
          <w:szCs w:val="18"/>
          <w:lang w:eastAsia="en-US"/>
        </w:rPr>
        <w:t>:</w:t>
      </w:r>
      <w:r w:rsidR="00555AAA">
        <w:rPr>
          <w:rFonts w:cs="Arial"/>
          <w:b/>
          <w:lang w:eastAsia="en-US"/>
        </w:rPr>
        <w:t xml:space="preserve"> CSR or </w:t>
      </w:r>
      <w:r w:rsidR="00555AAA">
        <w:rPr>
          <w:lang w:eastAsia="en-US"/>
        </w:rPr>
        <w:t>Authorized User</w:t>
      </w:r>
    </w:p>
    <w:p w14:paraId="4C950F3D" w14:textId="77777777" w:rsidR="00512B7F" w:rsidRDefault="00512B7F" w:rsidP="00512B7F">
      <w:pPr>
        <w:rPr>
          <w:rFonts w:cs="Arial"/>
          <w:b/>
          <w:sz w:val="18"/>
          <w:szCs w:val="18"/>
          <w:u w:val="single"/>
          <w:lang w:eastAsia="en-US"/>
        </w:rPr>
      </w:pPr>
      <w:r>
        <w:rPr>
          <w:rFonts w:cs="Arial"/>
          <w:b/>
          <w:sz w:val="18"/>
          <w:szCs w:val="18"/>
          <w:lang w:eastAsia="en-US"/>
        </w:rPr>
        <w:t>Description:</w:t>
      </w:r>
    </w:p>
    <w:p w14:paraId="4C950F3E" w14:textId="77777777" w:rsidR="00512B7F" w:rsidRDefault="00512B7F" w:rsidP="00512B7F">
      <w:pPr>
        <w:rPr>
          <w:lang w:eastAsia="en-US"/>
        </w:rPr>
      </w:pPr>
      <w:r>
        <w:rPr>
          <w:lang w:eastAsia="en-US"/>
        </w:rPr>
        <w:t xml:space="preserve">The Authorized User makes use of </w:t>
      </w:r>
      <w:hyperlink w:anchor="RateCheck" w:history="1">
        <w:r>
          <w:rPr>
            <w:rStyle w:val="Hyperlink"/>
            <w:lang w:eastAsia="en-US"/>
          </w:rPr>
          <w:t>Rate Check</w:t>
        </w:r>
      </w:hyperlink>
      <w:r>
        <w:rPr>
          <w:lang w:eastAsia="en-US"/>
        </w:rPr>
        <w:t xml:space="preserve"> functionality to verify the new or updated Rate Schedule for accuracy. Rate Check functionality </w:t>
      </w:r>
      <w:r w:rsidR="003B1748">
        <w:rPr>
          <w:lang w:eastAsia="en-US"/>
        </w:rPr>
        <w:t>can handle</w:t>
      </w:r>
      <w:r>
        <w:rPr>
          <w:lang w:eastAsia="en-US"/>
        </w:rPr>
        <w:t xml:space="preserve"> both </w:t>
      </w:r>
      <w:r w:rsidR="00202406">
        <w:rPr>
          <w:lang w:eastAsia="en-US"/>
        </w:rPr>
        <w:t xml:space="preserve">Component-Based </w:t>
      </w:r>
      <w:r>
        <w:rPr>
          <w:lang w:eastAsia="en-US"/>
        </w:rPr>
        <w:t xml:space="preserve">rates and </w:t>
      </w:r>
      <w:r w:rsidR="00202406">
        <w:rPr>
          <w:lang w:eastAsia="en-US"/>
        </w:rPr>
        <w:t>Calculation Rule-Based</w:t>
      </w:r>
      <w:r>
        <w:rPr>
          <w:lang w:eastAsia="en-US"/>
        </w:rPr>
        <w:t xml:space="preserve"> rates.  The Rate can be tested using existing customer information for comparison.   </w:t>
      </w:r>
    </w:p>
    <w:p w14:paraId="4C950F3F" w14:textId="77777777" w:rsidR="007864FB" w:rsidRDefault="007864FB" w:rsidP="007864FB">
      <w:pPr>
        <w:rPr>
          <w:lang w:eastAsia="en-US"/>
        </w:rPr>
      </w:pPr>
    </w:p>
    <w:p w14:paraId="4C950F40" w14:textId="77777777" w:rsidR="007864FB" w:rsidRDefault="007864FB" w:rsidP="007864FB">
      <w:pPr>
        <w:rPr>
          <w:rFonts w:ascii="Arial" w:hAnsi="Arial" w:cs="Arial"/>
          <w:b/>
          <w:u w:val="single"/>
          <w:lang w:eastAsia="en-US"/>
        </w:rPr>
      </w:pPr>
      <w:r>
        <w:rPr>
          <w:rFonts w:cs="Arial"/>
          <w:b/>
          <w:lang w:eastAsia="en-US"/>
        </w:rPr>
        <w:t xml:space="preserve">            </w:t>
      </w:r>
    </w:p>
    <w:p w14:paraId="4C950F41" w14:textId="77777777" w:rsidR="007864FB" w:rsidRDefault="007864FB" w:rsidP="007864FB">
      <w:pPr>
        <w:rPr>
          <w:rFonts w:cs="Arial"/>
          <w:b/>
          <w:u w:val="single"/>
          <w:lang w:eastAsia="en-US"/>
        </w:rPr>
      </w:pPr>
      <w:r>
        <w:rPr>
          <w:rFonts w:cs="Arial"/>
          <w:b/>
          <w:u w:val="single"/>
        </w:rPr>
        <w:t>3.7.1.2 Generate Rate Check Results</w:t>
      </w:r>
    </w:p>
    <w:p w14:paraId="4C950F42" w14:textId="77777777" w:rsidR="007864FB" w:rsidRDefault="007864FB" w:rsidP="007864FB">
      <w:pPr>
        <w:rPr>
          <w:rFonts w:cs="Arial"/>
          <w:lang w:eastAsia="en-US"/>
        </w:rPr>
      </w:pPr>
      <w:r>
        <w:rPr>
          <w:lang w:eastAsia="en-US"/>
        </w:rPr>
        <w:t>A</w:t>
      </w:r>
      <w:r>
        <w:rPr>
          <w:rFonts w:cs="Arial"/>
          <w:b/>
          <w:sz w:val="18"/>
          <w:szCs w:val="18"/>
          <w:lang w:eastAsia="en-US"/>
        </w:rPr>
        <w:t>ctor/Role</w:t>
      </w:r>
      <w:r>
        <w:rPr>
          <w:rFonts w:cs="Arial"/>
          <w:b/>
          <w:lang w:eastAsia="en-US"/>
        </w:rPr>
        <w:t xml:space="preserve"> </w:t>
      </w:r>
      <w:r w:rsidR="00555AAA">
        <w:rPr>
          <w:rFonts w:cs="Arial"/>
          <w:b/>
          <w:sz w:val="18"/>
          <w:szCs w:val="18"/>
          <w:lang w:eastAsia="en-US"/>
        </w:rPr>
        <w:t>:</w:t>
      </w:r>
      <w:r w:rsidR="00555AAA">
        <w:rPr>
          <w:rFonts w:cs="Arial"/>
          <w:b/>
          <w:lang w:eastAsia="en-US"/>
        </w:rPr>
        <w:t xml:space="preserve"> CSR or </w:t>
      </w:r>
      <w:r w:rsidR="00555AAA">
        <w:rPr>
          <w:lang w:eastAsia="en-US"/>
        </w:rPr>
        <w:t>Authorized User</w:t>
      </w:r>
    </w:p>
    <w:p w14:paraId="4C950F43" w14:textId="77777777" w:rsidR="007864FB" w:rsidRDefault="007864FB" w:rsidP="007864FB">
      <w:pPr>
        <w:rPr>
          <w:rFonts w:cs="Arial"/>
          <w:b/>
          <w:sz w:val="18"/>
          <w:szCs w:val="18"/>
          <w:u w:val="single"/>
          <w:lang w:eastAsia="en-US"/>
        </w:rPr>
      </w:pPr>
      <w:r>
        <w:rPr>
          <w:rFonts w:cs="Arial"/>
          <w:b/>
          <w:sz w:val="18"/>
          <w:szCs w:val="18"/>
          <w:lang w:eastAsia="en-US"/>
        </w:rPr>
        <w:t>Description:</w:t>
      </w:r>
    </w:p>
    <w:p w14:paraId="4C950F44" w14:textId="77777777" w:rsidR="007864FB" w:rsidRDefault="007864FB" w:rsidP="007864FB">
      <w:pPr>
        <w:rPr>
          <w:lang w:eastAsia="en-US"/>
        </w:rPr>
      </w:pPr>
      <w:r>
        <w:rPr>
          <w:lang w:eastAsia="en-US"/>
        </w:rPr>
        <w:t xml:space="preserve">The Authorized User makes use of </w:t>
      </w:r>
      <w:hyperlink w:anchor="RateCheck" w:history="1">
        <w:r>
          <w:rPr>
            <w:rStyle w:val="Hyperlink"/>
            <w:lang w:eastAsia="en-US"/>
          </w:rPr>
          <w:t>Rate Check</w:t>
        </w:r>
      </w:hyperlink>
      <w:r>
        <w:rPr>
          <w:lang w:eastAsia="en-US"/>
        </w:rPr>
        <w:t xml:space="preserve"> functionality to verify the new or updated Rate Schedule for accuracy. Rate Check functionality exists </w:t>
      </w:r>
      <w:r w:rsidR="003B1748">
        <w:rPr>
          <w:lang w:eastAsia="en-US"/>
        </w:rPr>
        <w:t xml:space="preserve">can handle </w:t>
      </w:r>
      <w:r>
        <w:rPr>
          <w:lang w:eastAsia="en-US"/>
        </w:rPr>
        <w:t xml:space="preserve">both </w:t>
      </w:r>
      <w:r w:rsidR="00202406">
        <w:rPr>
          <w:lang w:eastAsia="en-US"/>
        </w:rPr>
        <w:t xml:space="preserve">Component-Based </w:t>
      </w:r>
      <w:r>
        <w:rPr>
          <w:lang w:eastAsia="en-US"/>
        </w:rPr>
        <w:t xml:space="preserve">rates and </w:t>
      </w:r>
      <w:r w:rsidR="00202406">
        <w:rPr>
          <w:lang w:eastAsia="en-US"/>
        </w:rPr>
        <w:t>Calculation Rule-Based</w:t>
      </w:r>
      <w:r>
        <w:rPr>
          <w:lang w:eastAsia="en-US"/>
        </w:rPr>
        <w:t xml:space="preserve"> rates.  The Rate can be tested using existing customer information for comparison.   </w:t>
      </w:r>
    </w:p>
    <w:p w14:paraId="4C950F45" w14:textId="77777777" w:rsidR="00512B7F" w:rsidRDefault="00512B7F" w:rsidP="00512B7F">
      <w:pPr>
        <w:rPr>
          <w:lang w:eastAsia="en-US"/>
        </w:rPr>
      </w:pPr>
    </w:p>
    <w:p w14:paraId="4C950F46" w14:textId="77777777" w:rsidR="00512B7F" w:rsidRDefault="00512B7F" w:rsidP="00512B7F">
      <w:pPr>
        <w:rPr>
          <w:rFonts w:ascii="Arial" w:hAnsi="Arial" w:cs="Arial"/>
          <w:b/>
          <w:u w:val="single"/>
          <w:lang w:eastAsia="en-US"/>
        </w:rPr>
      </w:pPr>
      <w:r>
        <w:rPr>
          <w:rFonts w:cs="Arial"/>
          <w:b/>
          <w:lang w:eastAsia="en-US"/>
        </w:rPr>
        <w:lastRenderedPageBreak/>
        <w:t xml:space="preserve">            </w:t>
      </w:r>
    </w:p>
    <w:p w14:paraId="4C950F47" w14:textId="77777777" w:rsidR="00C73F27" w:rsidRDefault="00C73F27">
      <w:pPr>
        <w:rPr>
          <w:rFonts w:cs="Arial"/>
          <w:b/>
          <w:lang w:eastAsia="en-US"/>
        </w:rPr>
      </w:pPr>
    </w:p>
    <w:p w14:paraId="4C950F48" w14:textId="77777777" w:rsidR="00512B7F" w:rsidRDefault="001A2157" w:rsidP="00512B7F">
      <w:pPr>
        <w:rPr>
          <w:rFonts w:cs="Arial"/>
          <w:b/>
          <w:u w:val="single"/>
          <w:lang w:eastAsia="en-US"/>
        </w:rPr>
      </w:pPr>
      <w:hyperlink w:anchor="BPM5" w:history="1">
        <w:r w:rsidR="007864FB">
          <w:rPr>
            <w:rStyle w:val="Hyperlink"/>
            <w:rFonts w:cs="Arial"/>
            <w:b/>
          </w:rPr>
          <w:t>3.8.1.1</w:t>
        </w:r>
      </w:hyperlink>
      <w:r w:rsidR="00512B7F">
        <w:rPr>
          <w:rFonts w:cs="Arial"/>
          <w:b/>
          <w:u w:val="single"/>
        </w:rPr>
        <w:t xml:space="preserve"> </w:t>
      </w:r>
      <w:r w:rsidR="00A13373">
        <w:rPr>
          <w:rFonts w:cs="Arial"/>
          <w:b/>
          <w:u w:val="single"/>
        </w:rPr>
        <w:t>Request Update Effective Date for Calculation Group</w:t>
      </w:r>
    </w:p>
    <w:p w14:paraId="4C950F49" w14:textId="77777777" w:rsidR="00512B7F" w:rsidRDefault="00512B7F" w:rsidP="00512B7F">
      <w:pPr>
        <w:rPr>
          <w:rFonts w:cs="Arial"/>
          <w:lang w:eastAsia="en-US"/>
        </w:rPr>
      </w:pPr>
      <w:r>
        <w:rPr>
          <w:lang w:eastAsia="en-US"/>
        </w:rPr>
        <w:t>A</w:t>
      </w:r>
      <w:r>
        <w:rPr>
          <w:rFonts w:cs="Arial"/>
          <w:b/>
          <w:sz w:val="18"/>
          <w:szCs w:val="18"/>
          <w:lang w:eastAsia="en-US"/>
        </w:rPr>
        <w:t>ctor/Role</w:t>
      </w:r>
      <w:r w:rsidR="00555AAA">
        <w:rPr>
          <w:rFonts w:cs="Arial"/>
          <w:b/>
          <w:sz w:val="18"/>
          <w:szCs w:val="18"/>
          <w:lang w:eastAsia="en-US"/>
        </w:rPr>
        <w:t>:</w:t>
      </w:r>
      <w:r w:rsidR="00555AAA">
        <w:rPr>
          <w:rFonts w:cs="Arial"/>
          <w:b/>
          <w:lang w:eastAsia="en-US"/>
        </w:rPr>
        <w:t xml:space="preserve"> CSR or </w:t>
      </w:r>
      <w:r w:rsidR="00555AAA">
        <w:rPr>
          <w:lang w:eastAsia="en-US"/>
        </w:rPr>
        <w:t>Authorized User</w:t>
      </w:r>
    </w:p>
    <w:p w14:paraId="4C950F4A" w14:textId="77777777" w:rsidR="00512B7F" w:rsidRDefault="00512B7F" w:rsidP="00512B7F">
      <w:pPr>
        <w:rPr>
          <w:rFonts w:cs="Arial"/>
          <w:b/>
          <w:sz w:val="18"/>
          <w:szCs w:val="18"/>
          <w:u w:val="single"/>
          <w:lang w:eastAsia="en-US"/>
        </w:rPr>
      </w:pPr>
      <w:r>
        <w:rPr>
          <w:rFonts w:cs="Arial"/>
          <w:b/>
          <w:sz w:val="18"/>
          <w:szCs w:val="18"/>
          <w:lang w:eastAsia="en-US"/>
        </w:rPr>
        <w:t>Description:</w:t>
      </w:r>
    </w:p>
    <w:p w14:paraId="4C950F4B" w14:textId="77777777" w:rsidR="00512B7F" w:rsidRDefault="00512B7F" w:rsidP="00512B7F">
      <w:pPr>
        <w:rPr>
          <w:lang w:eastAsia="en-US"/>
        </w:rPr>
      </w:pPr>
      <w:r>
        <w:rPr>
          <w:lang w:eastAsia="en-US"/>
        </w:rPr>
        <w:t xml:space="preserve">The Authorized User </w:t>
      </w:r>
      <w:r w:rsidR="00AB4653">
        <w:rPr>
          <w:lang w:eastAsia="en-US"/>
        </w:rPr>
        <w:t>activates the upd</w:t>
      </w:r>
      <w:r>
        <w:rPr>
          <w:lang w:eastAsia="en-US"/>
        </w:rPr>
        <w:t xml:space="preserve">ated </w:t>
      </w:r>
      <w:hyperlink w:anchor="RateVersion" w:history="1">
        <w:r w:rsidR="0040767A">
          <w:rPr>
            <w:rStyle w:val="Hyperlink"/>
            <w:lang w:eastAsia="en-US"/>
          </w:rPr>
          <w:t>Calculation Group</w:t>
        </w:r>
      </w:hyperlink>
      <w:r>
        <w:rPr>
          <w:lang w:eastAsia="en-US"/>
        </w:rPr>
        <w:t xml:space="preserve"> </w:t>
      </w:r>
      <w:r w:rsidR="00AB4653">
        <w:rPr>
          <w:lang w:eastAsia="en-US"/>
        </w:rPr>
        <w:t>by adding the Rate Version Calculation Group with its effective date to the Rate Schedule</w:t>
      </w:r>
      <w:r>
        <w:rPr>
          <w:lang w:eastAsia="en-US"/>
        </w:rPr>
        <w:t xml:space="preserve">. The </w:t>
      </w:r>
      <w:r w:rsidR="0040767A">
        <w:rPr>
          <w:lang w:eastAsia="en-US"/>
        </w:rPr>
        <w:t>Calculation Group</w:t>
      </w:r>
      <w:r>
        <w:rPr>
          <w:lang w:eastAsia="en-US"/>
        </w:rPr>
        <w:t xml:space="preserve"> is now available for use in </w:t>
      </w:r>
      <w:r w:rsidR="00E65CB7">
        <w:rPr>
          <w:lang w:eastAsia="en-US"/>
        </w:rPr>
        <w:t>C2M(CCB)</w:t>
      </w:r>
      <w:r>
        <w:rPr>
          <w:lang w:eastAsia="en-US"/>
        </w:rPr>
        <w:t xml:space="preserve">.  </w:t>
      </w:r>
    </w:p>
    <w:p w14:paraId="4C950F4C" w14:textId="77777777" w:rsidR="007864FB" w:rsidRDefault="007864FB" w:rsidP="007864FB">
      <w:pPr>
        <w:rPr>
          <w:rFonts w:ascii="Arial" w:hAnsi="Arial" w:cs="Arial"/>
          <w:b/>
          <w:u w:val="single"/>
          <w:lang w:eastAsia="en-US"/>
        </w:rPr>
      </w:pPr>
    </w:p>
    <w:p w14:paraId="4C950F4D" w14:textId="77777777" w:rsidR="007864FB" w:rsidRDefault="007864FB" w:rsidP="007864FB">
      <w:pPr>
        <w:rPr>
          <w:rFonts w:ascii="Arial" w:hAnsi="Arial" w:cs="Arial"/>
          <w:b/>
          <w:u w:val="single"/>
          <w:lang w:eastAsia="en-US"/>
        </w:rPr>
      </w:pPr>
    </w:p>
    <w:p w14:paraId="4C950F4E" w14:textId="77777777" w:rsidR="007864FB" w:rsidRDefault="001A2157" w:rsidP="007864FB">
      <w:pPr>
        <w:rPr>
          <w:rFonts w:cs="Arial"/>
          <w:b/>
          <w:u w:val="single"/>
          <w:lang w:eastAsia="en-US"/>
        </w:rPr>
      </w:pPr>
      <w:hyperlink w:anchor="BPM5" w:history="1">
        <w:r w:rsidR="007864FB">
          <w:rPr>
            <w:rStyle w:val="Hyperlink"/>
            <w:rFonts w:cs="Arial"/>
            <w:b/>
          </w:rPr>
          <w:t>3.8.1.2</w:t>
        </w:r>
      </w:hyperlink>
      <w:r w:rsidR="007864FB">
        <w:rPr>
          <w:rFonts w:cs="Arial"/>
          <w:b/>
          <w:u w:val="single"/>
        </w:rPr>
        <w:t xml:space="preserve"> </w:t>
      </w:r>
      <w:r w:rsidR="00A13373">
        <w:rPr>
          <w:rFonts w:cs="Arial"/>
          <w:b/>
          <w:u w:val="single"/>
        </w:rPr>
        <w:t>Activate Calculation Group for Rate Schedule</w:t>
      </w:r>
    </w:p>
    <w:p w14:paraId="4C950F4F" w14:textId="77777777" w:rsidR="007864FB" w:rsidRDefault="007864FB" w:rsidP="007864FB">
      <w:pPr>
        <w:rPr>
          <w:rFonts w:cs="Arial"/>
          <w:lang w:eastAsia="en-US"/>
        </w:rPr>
      </w:pPr>
      <w:r>
        <w:rPr>
          <w:lang w:eastAsia="en-US"/>
        </w:rPr>
        <w:t>A</w:t>
      </w:r>
      <w:r>
        <w:rPr>
          <w:rFonts w:cs="Arial"/>
          <w:b/>
          <w:sz w:val="18"/>
          <w:szCs w:val="18"/>
          <w:lang w:eastAsia="en-US"/>
        </w:rPr>
        <w:t>ctor/Role:</w:t>
      </w:r>
      <w:r>
        <w:rPr>
          <w:rFonts w:cs="Arial"/>
          <w:b/>
          <w:lang w:eastAsia="en-US"/>
        </w:rPr>
        <w:t xml:space="preserve"> </w:t>
      </w:r>
      <w:r w:rsidR="00E65CB7">
        <w:rPr>
          <w:rFonts w:cs="Arial"/>
          <w:b/>
          <w:lang w:eastAsia="en-US"/>
        </w:rPr>
        <w:t>C2M(CCB)</w:t>
      </w:r>
      <w:r>
        <w:rPr>
          <w:rFonts w:cs="Arial"/>
          <w:b/>
          <w:lang w:eastAsia="en-US"/>
        </w:rPr>
        <w:t xml:space="preserve"> </w:t>
      </w:r>
      <w:r>
        <w:rPr>
          <w:rFonts w:cs="Arial"/>
          <w:lang w:eastAsia="en-US"/>
        </w:rPr>
        <w:t xml:space="preserve"> </w:t>
      </w:r>
    </w:p>
    <w:p w14:paraId="4C950F50" w14:textId="77777777" w:rsidR="007864FB" w:rsidRDefault="007864FB" w:rsidP="007864FB">
      <w:pPr>
        <w:rPr>
          <w:rFonts w:cs="Arial"/>
          <w:b/>
          <w:sz w:val="18"/>
          <w:szCs w:val="18"/>
          <w:u w:val="single"/>
          <w:lang w:eastAsia="en-US"/>
        </w:rPr>
      </w:pPr>
      <w:r>
        <w:rPr>
          <w:rFonts w:cs="Arial"/>
          <w:b/>
          <w:sz w:val="18"/>
          <w:szCs w:val="18"/>
          <w:lang w:eastAsia="en-US"/>
        </w:rPr>
        <w:t>Description:</w:t>
      </w:r>
    </w:p>
    <w:p w14:paraId="4C950F51" w14:textId="77777777" w:rsidR="007864FB" w:rsidRDefault="007864FB" w:rsidP="007864FB">
      <w:pPr>
        <w:rPr>
          <w:lang w:eastAsia="en-US"/>
        </w:rPr>
      </w:pPr>
      <w:r>
        <w:rPr>
          <w:lang w:eastAsia="en-US"/>
        </w:rPr>
        <w:t xml:space="preserve">The updated Calculation Group is present on the Rate Schedule in </w:t>
      </w:r>
      <w:r w:rsidR="00E65CB7">
        <w:rPr>
          <w:lang w:eastAsia="en-US"/>
        </w:rPr>
        <w:t>C2M(CCB)</w:t>
      </w:r>
      <w:r>
        <w:rPr>
          <w:lang w:eastAsia="en-US"/>
        </w:rPr>
        <w:t>.</w:t>
      </w:r>
    </w:p>
    <w:p w14:paraId="4C950F52" w14:textId="77777777" w:rsidR="00C73F27" w:rsidRDefault="00C73F27">
      <w:pPr>
        <w:rPr>
          <w:rFonts w:cs="Arial"/>
          <w:b/>
          <w:lang w:eastAsia="en-US"/>
        </w:rPr>
      </w:pPr>
    </w:p>
    <w:p w14:paraId="4C950F53" w14:textId="77777777" w:rsidR="00C73F27" w:rsidRDefault="00C73F27">
      <w:pPr>
        <w:rPr>
          <w:rFonts w:cs="Arial"/>
          <w:b/>
          <w:lang w:eastAsia="en-US"/>
        </w:rPr>
      </w:pPr>
    </w:p>
    <w:p w14:paraId="4C950F54" w14:textId="77777777" w:rsidR="00F434D4" w:rsidRDefault="00F434D4">
      <w:pPr>
        <w:rPr>
          <w:rFonts w:ascii="Arial" w:hAnsi="Arial" w:cs="Arial"/>
          <w:b/>
          <w:u w:val="single"/>
          <w:lang w:eastAsia="en-US"/>
        </w:rPr>
      </w:pPr>
    </w:p>
    <w:p w14:paraId="4C950F55" w14:textId="77777777" w:rsidR="00202406" w:rsidRDefault="00A13373">
      <w:pPr>
        <w:rPr>
          <w:rFonts w:cs="Arial"/>
          <w:b/>
          <w:u w:val="single"/>
        </w:rPr>
      </w:pPr>
      <w:r>
        <w:rPr>
          <w:rFonts w:cs="Arial"/>
          <w:b/>
          <w:u w:val="single"/>
        </w:rPr>
        <w:t xml:space="preserve">3.8.2.1Request Update Status, Effective Date for </w:t>
      </w:r>
      <w:r w:rsidR="00202406">
        <w:rPr>
          <w:rFonts w:cs="Arial"/>
          <w:b/>
          <w:u w:val="single"/>
        </w:rPr>
        <w:t xml:space="preserve">Component-Based </w:t>
      </w:r>
      <w:r>
        <w:rPr>
          <w:rFonts w:cs="Arial"/>
          <w:b/>
          <w:u w:val="single"/>
        </w:rPr>
        <w:t>Rate Version</w:t>
      </w:r>
    </w:p>
    <w:p w14:paraId="4C950F56" w14:textId="77777777" w:rsidR="00F434D4" w:rsidRDefault="00F434D4">
      <w:pPr>
        <w:rPr>
          <w:rFonts w:cs="Arial"/>
          <w:lang w:eastAsia="en-US"/>
        </w:rPr>
      </w:pPr>
      <w:r>
        <w:rPr>
          <w:lang w:eastAsia="en-US"/>
        </w:rPr>
        <w:t>A</w:t>
      </w:r>
      <w:r>
        <w:rPr>
          <w:rFonts w:cs="Arial"/>
          <w:b/>
          <w:sz w:val="18"/>
          <w:szCs w:val="18"/>
          <w:lang w:eastAsia="en-US"/>
        </w:rPr>
        <w:t>ctor/Role</w:t>
      </w:r>
      <w:r w:rsidR="00555AAA">
        <w:rPr>
          <w:rFonts w:cs="Arial"/>
          <w:b/>
          <w:sz w:val="18"/>
          <w:szCs w:val="18"/>
          <w:lang w:eastAsia="en-US"/>
        </w:rPr>
        <w:t>:</w:t>
      </w:r>
      <w:r w:rsidR="00555AAA">
        <w:rPr>
          <w:rFonts w:cs="Arial"/>
          <w:b/>
          <w:lang w:eastAsia="en-US"/>
        </w:rPr>
        <w:t xml:space="preserve"> CSR or </w:t>
      </w:r>
      <w:r w:rsidR="00555AAA">
        <w:rPr>
          <w:lang w:eastAsia="en-US"/>
        </w:rPr>
        <w:t>Authorized User</w:t>
      </w:r>
    </w:p>
    <w:p w14:paraId="4C950F57" w14:textId="77777777" w:rsidR="00F434D4" w:rsidRDefault="00F434D4">
      <w:pPr>
        <w:rPr>
          <w:rFonts w:cs="Arial"/>
          <w:b/>
          <w:sz w:val="18"/>
          <w:szCs w:val="18"/>
          <w:u w:val="single"/>
          <w:lang w:eastAsia="en-US"/>
        </w:rPr>
      </w:pPr>
      <w:r>
        <w:rPr>
          <w:rFonts w:cs="Arial"/>
          <w:b/>
          <w:sz w:val="18"/>
          <w:szCs w:val="18"/>
          <w:lang w:eastAsia="en-US"/>
        </w:rPr>
        <w:t>Description:</w:t>
      </w:r>
    </w:p>
    <w:p w14:paraId="4C950F58" w14:textId="77777777" w:rsidR="00F434D4" w:rsidRDefault="00F434D4">
      <w:pPr>
        <w:rPr>
          <w:lang w:eastAsia="en-US"/>
        </w:rPr>
      </w:pPr>
      <w:r>
        <w:rPr>
          <w:lang w:eastAsia="en-US"/>
        </w:rPr>
        <w:t xml:space="preserve">The Authorized User </w:t>
      </w:r>
      <w:r w:rsidR="00AB4653">
        <w:rPr>
          <w:lang w:eastAsia="en-US"/>
        </w:rPr>
        <w:t xml:space="preserve">activates </w:t>
      </w:r>
      <w:r>
        <w:rPr>
          <w:lang w:eastAsia="en-US"/>
        </w:rPr>
        <w:t xml:space="preserve">the updated </w:t>
      </w:r>
      <w:hyperlink w:anchor="RateVersion" w:history="1">
        <w:r>
          <w:rPr>
            <w:rStyle w:val="Hyperlink"/>
            <w:lang w:eastAsia="en-US"/>
          </w:rPr>
          <w:t>Rate Version</w:t>
        </w:r>
      </w:hyperlink>
      <w:r w:rsidR="0028199C">
        <w:rPr>
          <w:lang w:eastAsia="en-US"/>
        </w:rPr>
        <w:t xml:space="preserve"> to a </w:t>
      </w:r>
      <w:r w:rsidR="00AB4653">
        <w:rPr>
          <w:lang w:eastAsia="en-US"/>
        </w:rPr>
        <w:t xml:space="preserve">by setting the Rate Version status to </w:t>
      </w:r>
      <w:r w:rsidR="0028199C">
        <w:rPr>
          <w:lang w:eastAsia="en-US"/>
        </w:rPr>
        <w:t xml:space="preserve">finished </w:t>
      </w:r>
      <w:r w:rsidR="00AB4653">
        <w:rPr>
          <w:lang w:eastAsia="en-US"/>
        </w:rPr>
        <w:t>with the requested effective date</w:t>
      </w:r>
      <w:r w:rsidR="0028199C">
        <w:rPr>
          <w:lang w:eastAsia="en-US"/>
        </w:rPr>
        <w:t xml:space="preserve">. </w:t>
      </w:r>
      <w:r>
        <w:rPr>
          <w:lang w:eastAsia="en-US"/>
        </w:rPr>
        <w:t xml:space="preserve">The Rate Version is now available for use in </w:t>
      </w:r>
      <w:r w:rsidR="00E65CB7">
        <w:rPr>
          <w:lang w:eastAsia="en-US"/>
        </w:rPr>
        <w:t>C2M(CCB)</w:t>
      </w:r>
      <w:r>
        <w:rPr>
          <w:lang w:eastAsia="en-US"/>
        </w:rPr>
        <w:t xml:space="preserve">.  </w:t>
      </w:r>
    </w:p>
    <w:p w14:paraId="4C950F59" w14:textId="77777777" w:rsidR="00F434D4" w:rsidRDefault="00F434D4">
      <w:pPr>
        <w:rPr>
          <w:lang w:eastAsia="en-US"/>
        </w:rPr>
      </w:pPr>
    </w:p>
    <w:p w14:paraId="4C950F5A" w14:textId="77777777" w:rsidR="00512B7F" w:rsidRDefault="00512B7F">
      <w:pPr>
        <w:rPr>
          <w:rFonts w:ascii="Arial" w:hAnsi="Arial" w:cs="Arial"/>
          <w:b/>
          <w:u w:val="single"/>
          <w:lang w:eastAsia="en-US"/>
        </w:rPr>
      </w:pPr>
    </w:p>
    <w:p w14:paraId="4C950F5B" w14:textId="77777777" w:rsidR="00F434D4" w:rsidRDefault="00F434D4">
      <w:pPr>
        <w:rPr>
          <w:rFonts w:ascii="Arial" w:hAnsi="Arial" w:cs="Arial"/>
          <w:b/>
          <w:u w:val="single"/>
          <w:lang w:eastAsia="en-US"/>
        </w:rPr>
      </w:pPr>
    </w:p>
    <w:p w14:paraId="4C950F5C" w14:textId="77777777" w:rsidR="00F434D4" w:rsidRDefault="007864FB">
      <w:pPr>
        <w:rPr>
          <w:rFonts w:cs="Arial"/>
          <w:b/>
          <w:u w:val="single"/>
          <w:lang w:eastAsia="en-US"/>
        </w:rPr>
      </w:pPr>
      <w:r>
        <w:rPr>
          <w:rFonts w:cs="Arial"/>
          <w:b/>
          <w:u w:val="single"/>
        </w:rPr>
        <w:t>3.8.2.2</w:t>
      </w:r>
      <w:r w:rsidR="00A13373">
        <w:rPr>
          <w:rFonts w:cs="Arial"/>
          <w:b/>
          <w:u w:val="single"/>
        </w:rPr>
        <w:t xml:space="preserve">Activate </w:t>
      </w:r>
      <w:r w:rsidR="00202406">
        <w:rPr>
          <w:rFonts w:cs="Arial"/>
          <w:b/>
          <w:u w:val="single"/>
        </w:rPr>
        <w:t xml:space="preserve">Component-Based </w:t>
      </w:r>
      <w:r w:rsidR="00A13373">
        <w:rPr>
          <w:rFonts w:cs="Arial"/>
          <w:b/>
          <w:u w:val="single"/>
        </w:rPr>
        <w:t>Rate Version for Rate Schedule</w:t>
      </w:r>
      <w:r w:rsidR="00F434D4">
        <w:rPr>
          <w:rFonts w:cs="Arial"/>
          <w:b/>
          <w:u w:val="single"/>
          <w:lang w:eastAsia="en-US"/>
        </w:rPr>
        <w:t xml:space="preserve"> </w:t>
      </w:r>
    </w:p>
    <w:p w14:paraId="4C950F5D" w14:textId="77777777" w:rsidR="00F434D4" w:rsidRDefault="00F434D4">
      <w:pPr>
        <w:rPr>
          <w:rFonts w:cs="Arial"/>
          <w:lang w:eastAsia="en-US"/>
        </w:rPr>
      </w:pPr>
      <w:r>
        <w:rPr>
          <w:lang w:eastAsia="en-US"/>
        </w:rPr>
        <w:t>A</w:t>
      </w:r>
      <w:r>
        <w:rPr>
          <w:rFonts w:cs="Arial"/>
          <w:b/>
          <w:sz w:val="18"/>
          <w:szCs w:val="18"/>
          <w:lang w:eastAsia="en-US"/>
        </w:rPr>
        <w:t>ctor/Role:</w:t>
      </w:r>
      <w:r w:rsidR="0028199C">
        <w:rPr>
          <w:rFonts w:cs="Arial"/>
          <w:b/>
          <w:lang w:eastAsia="en-US"/>
        </w:rPr>
        <w:t xml:space="preserve"> </w:t>
      </w:r>
      <w:r w:rsidR="00E65CB7">
        <w:rPr>
          <w:rFonts w:cs="Arial"/>
          <w:b/>
          <w:lang w:eastAsia="en-US"/>
        </w:rPr>
        <w:t>C2M(CCB)</w:t>
      </w:r>
      <w:r>
        <w:rPr>
          <w:rFonts w:cs="Arial"/>
          <w:b/>
          <w:lang w:eastAsia="en-US"/>
        </w:rPr>
        <w:t xml:space="preserve"> </w:t>
      </w:r>
      <w:r>
        <w:rPr>
          <w:rFonts w:cs="Arial"/>
          <w:lang w:eastAsia="en-US"/>
        </w:rPr>
        <w:t xml:space="preserve"> </w:t>
      </w:r>
    </w:p>
    <w:p w14:paraId="4C950F5E" w14:textId="77777777" w:rsidR="00F434D4" w:rsidRDefault="00F434D4">
      <w:pPr>
        <w:rPr>
          <w:rFonts w:cs="Arial"/>
          <w:b/>
          <w:sz w:val="18"/>
          <w:szCs w:val="18"/>
          <w:u w:val="single"/>
          <w:lang w:eastAsia="en-US"/>
        </w:rPr>
      </w:pPr>
      <w:r>
        <w:rPr>
          <w:rFonts w:cs="Arial"/>
          <w:b/>
          <w:sz w:val="18"/>
          <w:szCs w:val="18"/>
          <w:lang w:eastAsia="en-US"/>
        </w:rPr>
        <w:t>Description:</w:t>
      </w:r>
    </w:p>
    <w:p w14:paraId="4C950F5F" w14:textId="77777777" w:rsidR="00F434D4" w:rsidRDefault="00F434D4">
      <w:pPr>
        <w:rPr>
          <w:lang w:eastAsia="en-US"/>
        </w:rPr>
      </w:pPr>
      <w:r>
        <w:rPr>
          <w:lang w:eastAsia="en-US"/>
        </w:rPr>
        <w:t>The updated Rate Version is updated to a finished status</w:t>
      </w:r>
      <w:r w:rsidR="00811858">
        <w:rPr>
          <w:lang w:eastAsia="en-US"/>
        </w:rPr>
        <w:t xml:space="preserve"> with an effective date</w:t>
      </w:r>
      <w:r>
        <w:rPr>
          <w:lang w:eastAsia="en-US"/>
        </w:rPr>
        <w:t xml:space="preserve"> in </w:t>
      </w:r>
      <w:r w:rsidR="00E65CB7">
        <w:rPr>
          <w:lang w:eastAsia="en-US"/>
        </w:rPr>
        <w:t>C2M(CCB)</w:t>
      </w:r>
      <w:r>
        <w:rPr>
          <w:lang w:eastAsia="en-US"/>
        </w:rPr>
        <w:t>.</w:t>
      </w:r>
    </w:p>
    <w:p w14:paraId="4C950F60" w14:textId="77777777" w:rsidR="00F434D4" w:rsidRDefault="00F434D4">
      <w:pPr>
        <w:rPr>
          <w:rFonts w:cs="Arial"/>
          <w:b/>
          <w:lang w:eastAsia="en-US"/>
        </w:rPr>
      </w:pPr>
    </w:p>
    <w:p w14:paraId="4C950F61" w14:textId="77777777" w:rsidR="00F434D4" w:rsidRDefault="00F434D4">
      <w:pPr>
        <w:pStyle w:val="Heading2"/>
      </w:pPr>
      <w:bookmarkStart w:id="44" w:name="_Toc274817133"/>
      <w:bookmarkStart w:id="45" w:name="_Toc428292978"/>
      <w:r>
        <w:lastRenderedPageBreak/>
        <w:t>Test Documentation related to the Current Process</w:t>
      </w:r>
      <w:bookmarkEnd w:id="44"/>
      <w:bookmarkEnd w:id="45"/>
      <w:r>
        <w:t xml:space="preserve"> </w:t>
      </w:r>
    </w:p>
    <w:p w14:paraId="4C950F62" w14:textId="77777777" w:rsidR="00F434D4" w:rsidRDefault="00F434D4">
      <w:pPr>
        <w:keepNext/>
        <w:keepLines/>
        <w:spacing w:before="120" w:after="120"/>
        <w:rPr>
          <w:b/>
        </w:rPr>
      </w:pPr>
      <w:r>
        <w:rPr>
          <w:b/>
        </w:rPr>
        <w:t xml:space="preserve"> </w:t>
      </w:r>
    </w:p>
    <w:tbl>
      <w:tblPr>
        <w:tblW w:w="0" w:type="auto"/>
        <w:tblInd w:w="25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990"/>
        <w:gridCol w:w="5586"/>
        <w:gridCol w:w="1014"/>
      </w:tblGrid>
      <w:tr w:rsidR="00F434D4" w14:paraId="4C950F66" w14:textId="77777777">
        <w:trPr>
          <w:cantSplit/>
          <w:tblHeader/>
        </w:trPr>
        <w:tc>
          <w:tcPr>
            <w:tcW w:w="990" w:type="dxa"/>
            <w:tcBorders>
              <w:top w:val="single" w:sz="12" w:space="0" w:color="auto"/>
              <w:left w:val="single" w:sz="12" w:space="0" w:color="auto"/>
              <w:bottom w:val="nil"/>
              <w:right w:val="single" w:sz="6" w:space="0" w:color="auto"/>
            </w:tcBorders>
            <w:shd w:val="pct10" w:color="auto" w:fill="auto"/>
          </w:tcPr>
          <w:p w14:paraId="4C950F63" w14:textId="77777777" w:rsidR="00F434D4" w:rsidRDefault="00F434D4">
            <w:pPr>
              <w:pStyle w:val="TableHeading"/>
            </w:pPr>
            <w:r>
              <w:t xml:space="preserve">ID  </w:t>
            </w:r>
          </w:p>
        </w:tc>
        <w:tc>
          <w:tcPr>
            <w:tcW w:w="5586" w:type="dxa"/>
            <w:tcBorders>
              <w:top w:val="single" w:sz="6" w:space="0" w:color="auto"/>
              <w:left w:val="single" w:sz="6" w:space="0" w:color="auto"/>
              <w:bottom w:val="single" w:sz="6" w:space="0" w:color="auto"/>
              <w:right w:val="nil"/>
            </w:tcBorders>
            <w:shd w:val="pct10" w:color="auto" w:fill="auto"/>
          </w:tcPr>
          <w:p w14:paraId="4C950F64" w14:textId="77777777" w:rsidR="00F434D4" w:rsidRDefault="00F434D4">
            <w:pPr>
              <w:pStyle w:val="TableHeading"/>
            </w:pPr>
            <w:r>
              <w:t xml:space="preserve">Document Name </w:t>
            </w:r>
          </w:p>
        </w:tc>
        <w:tc>
          <w:tcPr>
            <w:tcW w:w="1014" w:type="dxa"/>
            <w:tcBorders>
              <w:top w:val="single" w:sz="6" w:space="0" w:color="auto"/>
              <w:left w:val="nil"/>
              <w:bottom w:val="single" w:sz="6" w:space="0" w:color="auto"/>
              <w:right w:val="single" w:sz="6" w:space="0" w:color="auto"/>
            </w:tcBorders>
            <w:shd w:val="pct10" w:color="auto" w:fill="auto"/>
          </w:tcPr>
          <w:p w14:paraId="4C950F65" w14:textId="77777777" w:rsidR="00F434D4" w:rsidRDefault="00F434D4">
            <w:pPr>
              <w:pStyle w:val="TableHeading"/>
            </w:pPr>
            <w:r>
              <w:t>Test Type</w:t>
            </w:r>
          </w:p>
        </w:tc>
      </w:tr>
      <w:tr w:rsidR="00F434D4" w14:paraId="4C950F6A" w14:textId="77777777">
        <w:trPr>
          <w:cantSplit/>
          <w:trHeight w:hRule="exact" w:val="60"/>
          <w:tblHeader/>
        </w:trPr>
        <w:tc>
          <w:tcPr>
            <w:tcW w:w="990" w:type="dxa"/>
            <w:tcBorders>
              <w:top w:val="single" w:sz="6" w:space="0" w:color="auto"/>
              <w:left w:val="nil"/>
              <w:bottom w:val="single" w:sz="6" w:space="0" w:color="auto"/>
              <w:right w:val="nil"/>
            </w:tcBorders>
            <w:shd w:val="pct50" w:color="auto" w:fill="auto"/>
          </w:tcPr>
          <w:p w14:paraId="4C950F67" w14:textId="77777777" w:rsidR="00F434D4" w:rsidRDefault="00F434D4">
            <w:pPr>
              <w:pStyle w:val="TableText"/>
              <w:rPr>
                <w:sz w:val="8"/>
              </w:rPr>
            </w:pPr>
          </w:p>
        </w:tc>
        <w:tc>
          <w:tcPr>
            <w:tcW w:w="5586" w:type="dxa"/>
            <w:tcBorders>
              <w:top w:val="single" w:sz="6" w:space="0" w:color="auto"/>
              <w:left w:val="nil"/>
              <w:bottom w:val="single" w:sz="6" w:space="0" w:color="auto"/>
              <w:right w:val="nil"/>
            </w:tcBorders>
            <w:shd w:val="pct50" w:color="auto" w:fill="auto"/>
          </w:tcPr>
          <w:p w14:paraId="4C950F68" w14:textId="77777777" w:rsidR="00F434D4" w:rsidRDefault="00F434D4">
            <w:pPr>
              <w:pStyle w:val="TableText"/>
              <w:rPr>
                <w:sz w:val="8"/>
              </w:rPr>
            </w:pPr>
          </w:p>
        </w:tc>
        <w:tc>
          <w:tcPr>
            <w:tcW w:w="1014" w:type="dxa"/>
            <w:tcBorders>
              <w:top w:val="single" w:sz="6" w:space="0" w:color="auto"/>
              <w:left w:val="nil"/>
              <w:bottom w:val="single" w:sz="6" w:space="0" w:color="auto"/>
              <w:right w:val="nil"/>
            </w:tcBorders>
            <w:shd w:val="pct50" w:color="auto" w:fill="auto"/>
          </w:tcPr>
          <w:p w14:paraId="4C950F69" w14:textId="77777777" w:rsidR="00F434D4" w:rsidRDefault="00F434D4">
            <w:pPr>
              <w:pStyle w:val="TableText"/>
              <w:rPr>
                <w:sz w:val="8"/>
              </w:rPr>
            </w:pPr>
          </w:p>
        </w:tc>
      </w:tr>
      <w:tr w:rsidR="00F434D4" w14:paraId="4C950F6E" w14:textId="77777777">
        <w:trPr>
          <w:cantSplit/>
          <w:trHeight w:val="255"/>
        </w:trPr>
        <w:tc>
          <w:tcPr>
            <w:tcW w:w="990" w:type="dxa"/>
            <w:tcBorders>
              <w:top w:val="nil"/>
              <w:left w:val="single" w:sz="12" w:space="0" w:color="auto"/>
              <w:bottom w:val="single" w:sz="6" w:space="0" w:color="auto"/>
              <w:right w:val="single" w:sz="6" w:space="0" w:color="auto"/>
            </w:tcBorders>
          </w:tcPr>
          <w:p w14:paraId="4C950F6B" w14:textId="77777777" w:rsidR="00F434D4" w:rsidRDefault="00F434D4">
            <w:pPr>
              <w:pStyle w:val="TableText"/>
            </w:pPr>
            <w:r>
              <w:t xml:space="preserve"> </w:t>
            </w:r>
          </w:p>
        </w:tc>
        <w:tc>
          <w:tcPr>
            <w:tcW w:w="5586" w:type="dxa"/>
            <w:tcBorders>
              <w:top w:val="nil"/>
              <w:left w:val="single" w:sz="6" w:space="0" w:color="auto"/>
              <w:bottom w:val="single" w:sz="6" w:space="0" w:color="auto"/>
              <w:right w:val="single" w:sz="6" w:space="0" w:color="auto"/>
            </w:tcBorders>
          </w:tcPr>
          <w:p w14:paraId="4C950F6C" w14:textId="77777777" w:rsidR="00F434D4" w:rsidRDefault="00F434D4">
            <w:pPr>
              <w:pStyle w:val="TableText"/>
            </w:pPr>
            <w:r>
              <w:rPr>
                <w:rStyle w:val="HighlightedVariable"/>
              </w:rPr>
              <w:t xml:space="preserve"> </w:t>
            </w:r>
          </w:p>
        </w:tc>
        <w:tc>
          <w:tcPr>
            <w:tcW w:w="1014" w:type="dxa"/>
            <w:tcBorders>
              <w:top w:val="nil"/>
              <w:left w:val="single" w:sz="6" w:space="0" w:color="auto"/>
              <w:bottom w:val="single" w:sz="6" w:space="0" w:color="auto"/>
              <w:right w:val="single" w:sz="6" w:space="0" w:color="auto"/>
            </w:tcBorders>
          </w:tcPr>
          <w:p w14:paraId="4C950F6D" w14:textId="77777777" w:rsidR="00F434D4" w:rsidRDefault="00F434D4">
            <w:pPr>
              <w:pStyle w:val="TableText"/>
            </w:pPr>
          </w:p>
        </w:tc>
      </w:tr>
      <w:tr w:rsidR="00F434D4" w14:paraId="4C950F72" w14:textId="77777777">
        <w:trPr>
          <w:cantSplit/>
        </w:trPr>
        <w:tc>
          <w:tcPr>
            <w:tcW w:w="990" w:type="dxa"/>
            <w:tcBorders>
              <w:top w:val="single" w:sz="6" w:space="0" w:color="auto"/>
              <w:left w:val="single" w:sz="12" w:space="0" w:color="auto"/>
              <w:bottom w:val="single" w:sz="6" w:space="0" w:color="auto"/>
              <w:right w:val="single" w:sz="6" w:space="0" w:color="auto"/>
            </w:tcBorders>
          </w:tcPr>
          <w:p w14:paraId="4C950F6F" w14:textId="77777777" w:rsidR="00F434D4" w:rsidRDefault="00F434D4">
            <w:pPr>
              <w:pStyle w:val="TableText"/>
            </w:pPr>
          </w:p>
        </w:tc>
        <w:tc>
          <w:tcPr>
            <w:tcW w:w="5586" w:type="dxa"/>
            <w:tcBorders>
              <w:top w:val="single" w:sz="6" w:space="0" w:color="auto"/>
              <w:left w:val="single" w:sz="6" w:space="0" w:color="auto"/>
              <w:bottom w:val="single" w:sz="6" w:space="0" w:color="auto"/>
              <w:right w:val="single" w:sz="6" w:space="0" w:color="auto"/>
            </w:tcBorders>
          </w:tcPr>
          <w:p w14:paraId="4C950F70" w14:textId="77777777" w:rsidR="00F434D4" w:rsidRDefault="00F434D4">
            <w:pPr>
              <w:pStyle w:val="TableText"/>
            </w:pPr>
          </w:p>
        </w:tc>
        <w:tc>
          <w:tcPr>
            <w:tcW w:w="1014" w:type="dxa"/>
            <w:tcBorders>
              <w:top w:val="single" w:sz="6" w:space="0" w:color="auto"/>
              <w:left w:val="single" w:sz="6" w:space="0" w:color="auto"/>
              <w:bottom w:val="single" w:sz="6" w:space="0" w:color="auto"/>
              <w:right w:val="single" w:sz="6" w:space="0" w:color="auto"/>
            </w:tcBorders>
          </w:tcPr>
          <w:p w14:paraId="4C950F71" w14:textId="77777777" w:rsidR="00F434D4" w:rsidRDefault="00F434D4">
            <w:pPr>
              <w:pStyle w:val="TableText"/>
            </w:pPr>
          </w:p>
        </w:tc>
      </w:tr>
      <w:tr w:rsidR="00F434D4" w14:paraId="4C950F76" w14:textId="77777777">
        <w:trPr>
          <w:cantSplit/>
        </w:trPr>
        <w:tc>
          <w:tcPr>
            <w:tcW w:w="990" w:type="dxa"/>
            <w:tcBorders>
              <w:top w:val="single" w:sz="6" w:space="0" w:color="auto"/>
              <w:left w:val="single" w:sz="12" w:space="0" w:color="auto"/>
              <w:bottom w:val="single" w:sz="6" w:space="0" w:color="auto"/>
              <w:right w:val="single" w:sz="6" w:space="0" w:color="auto"/>
            </w:tcBorders>
          </w:tcPr>
          <w:p w14:paraId="4C950F73" w14:textId="77777777" w:rsidR="00F434D4" w:rsidRDefault="00F434D4">
            <w:pPr>
              <w:pStyle w:val="TableText"/>
            </w:pPr>
          </w:p>
        </w:tc>
        <w:tc>
          <w:tcPr>
            <w:tcW w:w="5586" w:type="dxa"/>
            <w:tcBorders>
              <w:top w:val="single" w:sz="6" w:space="0" w:color="auto"/>
              <w:left w:val="single" w:sz="6" w:space="0" w:color="auto"/>
              <w:bottom w:val="single" w:sz="6" w:space="0" w:color="auto"/>
              <w:right w:val="single" w:sz="6" w:space="0" w:color="auto"/>
            </w:tcBorders>
          </w:tcPr>
          <w:p w14:paraId="4C950F74" w14:textId="77777777" w:rsidR="00F434D4" w:rsidRDefault="00F434D4">
            <w:pPr>
              <w:pStyle w:val="TableText"/>
            </w:pPr>
          </w:p>
        </w:tc>
        <w:tc>
          <w:tcPr>
            <w:tcW w:w="1014" w:type="dxa"/>
            <w:tcBorders>
              <w:top w:val="single" w:sz="6" w:space="0" w:color="auto"/>
              <w:left w:val="single" w:sz="6" w:space="0" w:color="auto"/>
              <w:bottom w:val="single" w:sz="6" w:space="0" w:color="auto"/>
              <w:right w:val="single" w:sz="6" w:space="0" w:color="auto"/>
            </w:tcBorders>
          </w:tcPr>
          <w:p w14:paraId="4C950F75" w14:textId="77777777" w:rsidR="00F434D4" w:rsidRDefault="00F434D4">
            <w:pPr>
              <w:pStyle w:val="TableText"/>
            </w:pPr>
          </w:p>
        </w:tc>
      </w:tr>
      <w:tr w:rsidR="00F434D4" w14:paraId="4C950F7A" w14:textId="77777777">
        <w:trPr>
          <w:cantSplit/>
        </w:trPr>
        <w:tc>
          <w:tcPr>
            <w:tcW w:w="990" w:type="dxa"/>
            <w:tcBorders>
              <w:top w:val="single" w:sz="6" w:space="0" w:color="auto"/>
              <w:left w:val="single" w:sz="12" w:space="0" w:color="auto"/>
              <w:bottom w:val="single" w:sz="12" w:space="0" w:color="auto"/>
              <w:right w:val="single" w:sz="6" w:space="0" w:color="auto"/>
            </w:tcBorders>
          </w:tcPr>
          <w:p w14:paraId="4C950F77" w14:textId="77777777" w:rsidR="00F434D4" w:rsidRDefault="00F434D4">
            <w:pPr>
              <w:pStyle w:val="TableText"/>
            </w:pPr>
          </w:p>
        </w:tc>
        <w:tc>
          <w:tcPr>
            <w:tcW w:w="5586" w:type="dxa"/>
            <w:tcBorders>
              <w:top w:val="single" w:sz="6" w:space="0" w:color="auto"/>
              <w:left w:val="single" w:sz="6" w:space="0" w:color="auto"/>
              <w:bottom w:val="single" w:sz="12" w:space="0" w:color="auto"/>
              <w:right w:val="single" w:sz="6" w:space="0" w:color="auto"/>
            </w:tcBorders>
          </w:tcPr>
          <w:p w14:paraId="4C950F78" w14:textId="77777777" w:rsidR="00F434D4" w:rsidRDefault="00F434D4">
            <w:pPr>
              <w:pStyle w:val="TableText"/>
            </w:pPr>
          </w:p>
        </w:tc>
        <w:tc>
          <w:tcPr>
            <w:tcW w:w="1014" w:type="dxa"/>
            <w:tcBorders>
              <w:top w:val="single" w:sz="6" w:space="0" w:color="auto"/>
              <w:left w:val="single" w:sz="6" w:space="0" w:color="auto"/>
              <w:bottom w:val="single" w:sz="12" w:space="0" w:color="auto"/>
              <w:right w:val="single" w:sz="6" w:space="0" w:color="auto"/>
            </w:tcBorders>
          </w:tcPr>
          <w:p w14:paraId="4C950F79" w14:textId="77777777" w:rsidR="00F434D4" w:rsidRDefault="00F434D4">
            <w:pPr>
              <w:pStyle w:val="TableText"/>
            </w:pPr>
          </w:p>
        </w:tc>
      </w:tr>
    </w:tbl>
    <w:p w14:paraId="4C950F7B" w14:textId="77777777" w:rsidR="00F434D4" w:rsidRDefault="00F434D4">
      <w:pPr>
        <w:keepNext/>
        <w:keepLines/>
        <w:spacing w:before="120" w:after="120"/>
        <w:rPr>
          <w:b/>
        </w:rPr>
      </w:pPr>
    </w:p>
    <w:p w14:paraId="4C950F7C" w14:textId="77777777" w:rsidR="00F434D4" w:rsidRDefault="00F434D4">
      <w:pPr>
        <w:pStyle w:val="Heading2"/>
      </w:pPr>
      <w:bookmarkStart w:id="46" w:name="_Toc274817134"/>
      <w:bookmarkStart w:id="47" w:name="_Toc428292979"/>
      <w:r>
        <w:lastRenderedPageBreak/>
        <w:t>Document Control</w:t>
      </w:r>
      <w:bookmarkEnd w:id="46"/>
      <w:bookmarkEnd w:id="47"/>
    </w:p>
    <w:p w14:paraId="4C950F7D" w14:textId="77777777" w:rsidR="00F434D4" w:rsidRDefault="00F434D4">
      <w:pPr>
        <w:keepNext/>
        <w:keepLines/>
        <w:spacing w:before="120" w:after="120"/>
        <w:rPr>
          <w:b/>
        </w:rPr>
      </w:pPr>
      <w:r>
        <w:rPr>
          <w:b/>
        </w:rPr>
        <w:t>Change Record</w:t>
      </w:r>
    </w:p>
    <w:p w14:paraId="4C950F7E" w14:textId="77777777" w:rsidR="00F434D4" w:rsidRDefault="00A415BB">
      <w:pPr>
        <w:pStyle w:val="BodyText"/>
        <w:ind w:left="8640" w:firstLine="720"/>
      </w:pPr>
      <w:fldSimple w:instr=" SECTIONPAGES  \* MERGEFORMAT ">
        <w:r w:rsidR="00F434D4">
          <w:rPr>
            <w:noProof/>
            <w:color w:val="FFFFFF"/>
            <w:sz w:val="10"/>
          </w:rPr>
          <w:t>1</w:t>
        </w:r>
      </w:fldSimple>
    </w:p>
    <w:tbl>
      <w:tblPr>
        <w:tblW w:w="0" w:type="auto"/>
        <w:tblInd w:w="25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1065"/>
        <w:gridCol w:w="1815"/>
        <w:gridCol w:w="906"/>
        <w:gridCol w:w="3870"/>
      </w:tblGrid>
      <w:tr w:rsidR="00F434D4" w14:paraId="4C950F83" w14:textId="77777777" w:rsidTr="006218F7">
        <w:trPr>
          <w:cantSplit/>
          <w:tblHeader/>
        </w:trPr>
        <w:tc>
          <w:tcPr>
            <w:tcW w:w="1065" w:type="dxa"/>
            <w:tcBorders>
              <w:top w:val="single" w:sz="12" w:space="0" w:color="auto"/>
              <w:left w:val="single" w:sz="12" w:space="0" w:color="auto"/>
              <w:bottom w:val="nil"/>
              <w:right w:val="nil"/>
            </w:tcBorders>
            <w:shd w:val="pct10" w:color="auto" w:fill="auto"/>
          </w:tcPr>
          <w:p w14:paraId="4C950F7F" w14:textId="77777777" w:rsidR="00F434D4" w:rsidRDefault="00F434D4">
            <w:pPr>
              <w:pStyle w:val="TableHeading"/>
            </w:pPr>
            <w:r>
              <w:t>Date</w:t>
            </w:r>
          </w:p>
        </w:tc>
        <w:tc>
          <w:tcPr>
            <w:tcW w:w="1815" w:type="dxa"/>
            <w:tcBorders>
              <w:top w:val="single" w:sz="12" w:space="0" w:color="auto"/>
              <w:left w:val="nil"/>
              <w:bottom w:val="nil"/>
              <w:right w:val="nil"/>
            </w:tcBorders>
            <w:shd w:val="pct10" w:color="auto" w:fill="auto"/>
          </w:tcPr>
          <w:p w14:paraId="4C950F80" w14:textId="77777777" w:rsidR="00F434D4" w:rsidRDefault="00F434D4">
            <w:pPr>
              <w:pStyle w:val="TableHeading"/>
            </w:pPr>
            <w:r>
              <w:t>Author</w:t>
            </w:r>
          </w:p>
        </w:tc>
        <w:tc>
          <w:tcPr>
            <w:tcW w:w="906" w:type="dxa"/>
            <w:tcBorders>
              <w:top w:val="single" w:sz="12" w:space="0" w:color="auto"/>
              <w:left w:val="nil"/>
              <w:bottom w:val="nil"/>
              <w:right w:val="nil"/>
            </w:tcBorders>
            <w:shd w:val="pct10" w:color="auto" w:fill="auto"/>
          </w:tcPr>
          <w:p w14:paraId="4C950F81" w14:textId="77777777" w:rsidR="00F434D4" w:rsidRDefault="00F434D4">
            <w:pPr>
              <w:pStyle w:val="TableHeading"/>
            </w:pPr>
            <w:r>
              <w:t>Version</w:t>
            </w:r>
          </w:p>
        </w:tc>
        <w:tc>
          <w:tcPr>
            <w:tcW w:w="3870" w:type="dxa"/>
            <w:tcBorders>
              <w:top w:val="single" w:sz="12" w:space="0" w:color="auto"/>
              <w:left w:val="nil"/>
              <w:bottom w:val="nil"/>
              <w:right w:val="single" w:sz="12" w:space="0" w:color="auto"/>
            </w:tcBorders>
            <w:shd w:val="pct10" w:color="auto" w:fill="auto"/>
          </w:tcPr>
          <w:p w14:paraId="4C950F82" w14:textId="77777777" w:rsidR="00F434D4" w:rsidRDefault="00F434D4">
            <w:pPr>
              <w:pStyle w:val="TableHeading"/>
            </w:pPr>
            <w:r>
              <w:t>Change Reference</w:t>
            </w:r>
          </w:p>
        </w:tc>
      </w:tr>
      <w:tr w:rsidR="00F434D4" w14:paraId="4C950F88" w14:textId="77777777" w:rsidTr="006218F7">
        <w:trPr>
          <w:cantSplit/>
          <w:trHeight w:hRule="exact" w:val="60"/>
          <w:tblHeader/>
        </w:trPr>
        <w:tc>
          <w:tcPr>
            <w:tcW w:w="1065" w:type="dxa"/>
            <w:tcBorders>
              <w:top w:val="single" w:sz="6" w:space="0" w:color="auto"/>
              <w:left w:val="nil"/>
              <w:bottom w:val="single" w:sz="6" w:space="0" w:color="auto"/>
              <w:right w:val="nil"/>
            </w:tcBorders>
            <w:shd w:val="pct50" w:color="auto" w:fill="auto"/>
          </w:tcPr>
          <w:p w14:paraId="4C950F84" w14:textId="77777777" w:rsidR="00F434D4" w:rsidRDefault="00F434D4">
            <w:pPr>
              <w:pStyle w:val="TableText"/>
              <w:rPr>
                <w:sz w:val="8"/>
              </w:rPr>
            </w:pPr>
          </w:p>
        </w:tc>
        <w:tc>
          <w:tcPr>
            <w:tcW w:w="1815" w:type="dxa"/>
            <w:tcBorders>
              <w:top w:val="single" w:sz="6" w:space="0" w:color="auto"/>
              <w:left w:val="nil"/>
              <w:bottom w:val="single" w:sz="6" w:space="0" w:color="auto"/>
              <w:right w:val="nil"/>
            </w:tcBorders>
            <w:shd w:val="pct50" w:color="auto" w:fill="auto"/>
          </w:tcPr>
          <w:p w14:paraId="4C950F85" w14:textId="77777777" w:rsidR="00F434D4" w:rsidRDefault="00F434D4">
            <w:pPr>
              <w:pStyle w:val="TableText"/>
              <w:rPr>
                <w:sz w:val="8"/>
              </w:rPr>
            </w:pPr>
          </w:p>
        </w:tc>
        <w:tc>
          <w:tcPr>
            <w:tcW w:w="906" w:type="dxa"/>
            <w:tcBorders>
              <w:top w:val="single" w:sz="6" w:space="0" w:color="auto"/>
              <w:left w:val="nil"/>
              <w:bottom w:val="single" w:sz="6" w:space="0" w:color="auto"/>
              <w:right w:val="nil"/>
            </w:tcBorders>
            <w:shd w:val="pct50" w:color="auto" w:fill="auto"/>
          </w:tcPr>
          <w:p w14:paraId="4C950F86" w14:textId="77777777" w:rsidR="00F434D4" w:rsidRDefault="00F434D4">
            <w:pPr>
              <w:pStyle w:val="TableText"/>
              <w:rPr>
                <w:sz w:val="8"/>
              </w:rPr>
            </w:pPr>
          </w:p>
        </w:tc>
        <w:tc>
          <w:tcPr>
            <w:tcW w:w="3870" w:type="dxa"/>
            <w:tcBorders>
              <w:top w:val="single" w:sz="6" w:space="0" w:color="auto"/>
              <w:left w:val="nil"/>
              <w:bottom w:val="single" w:sz="6" w:space="0" w:color="auto"/>
              <w:right w:val="nil"/>
            </w:tcBorders>
            <w:shd w:val="pct50" w:color="auto" w:fill="auto"/>
          </w:tcPr>
          <w:p w14:paraId="4C950F87" w14:textId="77777777" w:rsidR="00F434D4" w:rsidRDefault="00F434D4">
            <w:pPr>
              <w:pStyle w:val="TableText"/>
              <w:rPr>
                <w:sz w:val="8"/>
              </w:rPr>
            </w:pPr>
          </w:p>
        </w:tc>
      </w:tr>
      <w:tr w:rsidR="00F434D4" w14:paraId="4C950F8D" w14:textId="77777777" w:rsidTr="006218F7">
        <w:trPr>
          <w:cantSplit/>
        </w:trPr>
        <w:tc>
          <w:tcPr>
            <w:tcW w:w="1065" w:type="dxa"/>
            <w:tcBorders>
              <w:top w:val="nil"/>
              <w:left w:val="single" w:sz="12" w:space="0" w:color="auto"/>
              <w:bottom w:val="single" w:sz="6" w:space="0" w:color="auto"/>
              <w:right w:val="single" w:sz="6" w:space="0" w:color="auto"/>
            </w:tcBorders>
          </w:tcPr>
          <w:p w14:paraId="4C950F89" w14:textId="77777777" w:rsidR="00F434D4" w:rsidRDefault="00F434D4">
            <w:pPr>
              <w:pStyle w:val="TableText"/>
            </w:pPr>
            <w:r>
              <w:t>5/27/09</w:t>
            </w:r>
          </w:p>
        </w:tc>
        <w:tc>
          <w:tcPr>
            <w:tcW w:w="1815" w:type="dxa"/>
            <w:tcBorders>
              <w:top w:val="nil"/>
              <w:left w:val="single" w:sz="6" w:space="0" w:color="auto"/>
              <w:bottom w:val="single" w:sz="6" w:space="0" w:color="auto"/>
              <w:right w:val="single" w:sz="6" w:space="0" w:color="auto"/>
            </w:tcBorders>
          </w:tcPr>
          <w:p w14:paraId="4C950F8A" w14:textId="77777777" w:rsidR="00F434D4" w:rsidRDefault="00F434D4">
            <w:pPr>
              <w:pStyle w:val="TableText"/>
            </w:pPr>
            <w:r>
              <w:rPr>
                <w:rStyle w:val="HighlightedVariable"/>
              </w:rPr>
              <w:t xml:space="preserve"> </w:t>
            </w:r>
            <w:r>
              <w:rPr>
                <w:rStyle w:val="HighlightedVariable"/>
                <w:color w:val="auto"/>
              </w:rPr>
              <w:t>Colleen King</w:t>
            </w:r>
          </w:p>
        </w:tc>
        <w:tc>
          <w:tcPr>
            <w:tcW w:w="906" w:type="dxa"/>
            <w:tcBorders>
              <w:top w:val="nil"/>
              <w:left w:val="single" w:sz="6" w:space="0" w:color="auto"/>
              <w:bottom w:val="single" w:sz="6" w:space="0" w:color="auto"/>
              <w:right w:val="single" w:sz="6" w:space="0" w:color="auto"/>
            </w:tcBorders>
          </w:tcPr>
          <w:p w14:paraId="4C950F8B" w14:textId="77777777" w:rsidR="00F434D4" w:rsidRDefault="00F434D4">
            <w:pPr>
              <w:pStyle w:val="TableText"/>
            </w:pPr>
          </w:p>
        </w:tc>
        <w:tc>
          <w:tcPr>
            <w:tcW w:w="3870" w:type="dxa"/>
            <w:tcBorders>
              <w:top w:val="nil"/>
              <w:left w:val="single" w:sz="6" w:space="0" w:color="auto"/>
              <w:bottom w:val="single" w:sz="6" w:space="0" w:color="auto"/>
              <w:right w:val="single" w:sz="12" w:space="0" w:color="auto"/>
            </w:tcBorders>
          </w:tcPr>
          <w:p w14:paraId="4C950F8C" w14:textId="77777777" w:rsidR="00F434D4" w:rsidRDefault="00F434D4">
            <w:pPr>
              <w:pStyle w:val="TableText"/>
            </w:pPr>
            <w:r>
              <w:t>Created</w:t>
            </w:r>
          </w:p>
        </w:tc>
      </w:tr>
      <w:tr w:rsidR="00F434D4" w14:paraId="4C950F92" w14:textId="77777777" w:rsidTr="006218F7">
        <w:trPr>
          <w:cantSplit/>
        </w:trPr>
        <w:tc>
          <w:tcPr>
            <w:tcW w:w="1065" w:type="dxa"/>
            <w:tcBorders>
              <w:top w:val="single" w:sz="6" w:space="0" w:color="auto"/>
              <w:left w:val="single" w:sz="12" w:space="0" w:color="auto"/>
              <w:bottom w:val="single" w:sz="6" w:space="0" w:color="auto"/>
              <w:right w:val="single" w:sz="6" w:space="0" w:color="auto"/>
            </w:tcBorders>
          </w:tcPr>
          <w:p w14:paraId="4C950F8E" w14:textId="77777777" w:rsidR="00F434D4" w:rsidRDefault="00F434D4">
            <w:pPr>
              <w:pStyle w:val="TableText"/>
            </w:pPr>
            <w:r>
              <w:t>6/10/09</w:t>
            </w:r>
          </w:p>
        </w:tc>
        <w:tc>
          <w:tcPr>
            <w:tcW w:w="1815" w:type="dxa"/>
            <w:tcBorders>
              <w:top w:val="single" w:sz="6" w:space="0" w:color="auto"/>
              <w:left w:val="single" w:sz="6" w:space="0" w:color="auto"/>
              <w:bottom w:val="single" w:sz="6" w:space="0" w:color="auto"/>
              <w:right w:val="single" w:sz="6" w:space="0" w:color="auto"/>
            </w:tcBorders>
          </w:tcPr>
          <w:p w14:paraId="4C950F8F" w14:textId="77777777" w:rsidR="00F434D4" w:rsidRDefault="00F434D4">
            <w:pPr>
              <w:pStyle w:val="TableText"/>
            </w:pPr>
            <w:r>
              <w:t>Colleen King</w:t>
            </w:r>
          </w:p>
        </w:tc>
        <w:tc>
          <w:tcPr>
            <w:tcW w:w="906" w:type="dxa"/>
            <w:tcBorders>
              <w:top w:val="single" w:sz="6" w:space="0" w:color="auto"/>
              <w:left w:val="single" w:sz="6" w:space="0" w:color="auto"/>
              <w:bottom w:val="single" w:sz="6" w:space="0" w:color="auto"/>
              <w:right w:val="single" w:sz="6" w:space="0" w:color="auto"/>
            </w:tcBorders>
          </w:tcPr>
          <w:p w14:paraId="4C950F90" w14:textId="77777777" w:rsidR="00F434D4" w:rsidRDefault="00F434D4">
            <w:pPr>
              <w:pStyle w:val="TableText"/>
            </w:pPr>
          </w:p>
        </w:tc>
        <w:tc>
          <w:tcPr>
            <w:tcW w:w="3870" w:type="dxa"/>
            <w:tcBorders>
              <w:top w:val="single" w:sz="6" w:space="0" w:color="auto"/>
              <w:left w:val="single" w:sz="6" w:space="0" w:color="auto"/>
              <w:bottom w:val="single" w:sz="6" w:space="0" w:color="auto"/>
              <w:right w:val="single" w:sz="12" w:space="0" w:color="auto"/>
            </w:tcBorders>
          </w:tcPr>
          <w:p w14:paraId="4C950F91" w14:textId="77777777" w:rsidR="00F434D4" w:rsidRDefault="00F434D4">
            <w:pPr>
              <w:pStyle w:val="TableText"/>
            </w:pPr>
            <w:r>
              <w:t>Updates from Review</w:t>
            </w:r>
          </w:p>
        </w:tc>
      </w:tr>
      <w:tr w:rsidR="00F434D4" w14:paraId="4C950F97" w14:textId="77777777" w:rsidTr="006218F7">
        <w:trPr>
          <w:cantSplit/>
        </w:trPr>
        <w:tc>
          <w:tcPr>
            <w:tcW w:w="1065" w:type="dxa"/>
            <w:tcBorders>
              <w:top w:val="single" w:sz="6" w:space="0" w:color="auto"/>
              <w:left w:val="single" w:sz="12" w:space="0" w:color="auto"/>
              <w:bottom w:val="single" w:sz="6" w:space="0" w:color="auto"/>
              <w:right w:val="single" w:sz="6" w:space="0" w:color="auto"/>
            </w:tcBorders>
          </w:tcPr>
          <w:p w14:paraId="4C950F93" w14:textId="77777777" w:rsidR="00F434D4" w:rsidRDefault="00F434D4">
            <w:pPr>
              <w:pStyle w:val="TableText"/>
            </w:pPr>
            <w:r>
              <w:t>6/12/09</w:t>
            </w:r>
          </w:p>
        </w:tc>
        <w:tc>
          <w:tcPr>
            <w:tcW w:w="1815" w:type="dxa"/>
            <w:tcBorders>
              <w:top w:val="single" w:sz="6" w:space="0" w:color="auto"/>
              <w:left w:val="single" w:sz="6" w:space="0" w:color="auto"/>
              <w:bottom w:val="single" w:sz="6" w:space="0" w:color="auto"/>
              <w:right w:val="single" w:sz="6" w:space="0" w:color="auto"/>
            </w:tcBorders>
          </w:tcPr>
          <w:p w14:paraId="4C950F94" w14:textId="77777777" w:rsidR="00F434D4" w:rsidRDefault="00F434D4">
            <w:pPr>
              <w:pStyle w:val="TableText"/>
            </w:pPr>
            <w:r>
              <w:t>Colleen King</w:t>
            </w:r>
          </w:p>
        </w:tc>
        <w:tc>
          <w:tcPr>
            <w:tcW w:w="906" w:type="dxa"/>
            <w:tcBorders>
              <w:top w:val="single" w:sz="6" w:space="0" w:color="auto"/>
              <w:left w:val="single" w:sz="6" w:space="0" w:color="auto"/>
              <w:bottom w:val="single" w:sz="6" w:space="0" w:color="auto"/>
              <w:right w:val="single" w:sz="6" w:space="0" w:color="auto"/>
            </w:tcBorders>
          </w:tcPr>
          <w:p w14:paraId="4C950F95" w14:textId="77777777" w:rsidR="00F434D4" w:rsidRDefault="00F434D4">
            <w:pPr>
              <w:pStyle w:val="TableText"/>
            </w:pPr>
          </w:p>
        </w:tc>
        <w:tc>
          <w:tcPr>
            <w:tcW w:w="3870" w:type="dxa"/>
            <w:tcBorders>
              <w:top w:val="single" w:sz="6" w:space="0" w:color="auto"/>
              <w:left w:val="single" w:sz="6" w:space="0" w:color="auto"/>
              <w:bottom w:val="single" w:sz="6" w:space="0" w:color="auto"/>
              <w:right w:val="single" w:sz="12" w:space="0" w:color="auto"/>
            </w:tcBorders>
          </w:tcPr>
          <w:p w14:paraId="4C950F96" w14:textId="77777777" w:rsidR="00F434D4" w:rsidRDefault="00F434D4">
            <w:pPr>
              <w:pStyle w:val="TableText"/>
            </w:pPr>
            <w:r>
              <w:t>Updates from Review</w:t>
            </w:r>
          </w:p>
        </w:tc>
      </w:tr>
      <w:tr w:rsidR="00F434D4" w14:paraId="4C950F9C" w14:textId="77777777" w:rsidTr="006218F7">
        <w:trPr>
          <w:cantSplit/>
        </w:trPr>
        <w:tc>
          <w:tcPr>
            <w:tcW w:w="1065" w:type="dxa"/>
            <w:tcBorders>
              <w:top w:val="single" w:sz="6" w:space="0" w:color="auto"/>
              <w:left w:val="single" w:sz="12" w:space="0" w:color="auto"/>
              <w:bottom w:val="single" w:sz="6" w:space="0" w:color="auto"/>
              <w:right w:val="single" w:sz="6" w:space="0" w:color="auto"/>
            </w:tcBorders>
          </w:tcPr>
          <w:p w14:paraId="4C950F98" w14:textId="77777777" w:rsidR="00F434D4" w:rsidRDefault="00F434D4">
            <w:pPr>
              <w:pStyle w:val="TableText"/>
            </w:pPr>
            <w:r>
              <w:t>6/15/09</w:t>
            </w:r>
          </w:p>
        </w:tc>
        <w:tc>
          <w:tcPr>
            <w:tcW w:w="1815" w:type="dxa"/>
            <w:tcBorders>
              <w:top w:val="single" w:sz="6" w:space="0" w:color="auto"/>
              <w:left w:val="single" w:sz="6" w:space="0" w:color="auto"/>
              <w:bottom w:val="single" w:sz="6" w:space="0" w:color="auto"/>
              <w:right w:val="single" w:sz="6" w:space="0" w:color="auto"/>
            </w:tcBorders>
          </w:tcPr>
          <w:p w14:paraId="4C950F99" w14:textId="77777777" w:rsidR="00F434D4" w:rsidRDefault="00F434D4">
            <w:pPr>
              <w:pStyle w:val="TableText"/>
            </w:pPr>
            <w:r>
              <w:t>Colleen King</w:t>
            </w:r>
          </w:p>
        </w:tc>
        <w:tc>
          <w:tcPr>
            <w:tcW w:w="906" w:type="dxa"/>
            <w:tcBorders>
              <w:top w:val="single" w:sz="6" w:space="0" w:color="auto"/>
              <w:left w:val="single" w:sz="6" w:space="0" w:color="auto"/>
              <w:bottom w:val="single" w:sz="6" w:space="0" w:color="auto"/>
              <w:right w:val="single" w:sz="6" w:space="0" w:color="auto"/>
            </w:tcBorders>
          </w:tcPr>
          <w:p w14:paraId="4C950F9A" w14:textId="77777777" w:rsidR="00F434D4" w:rsidRDefault="00F434D4">
            <w:pPr>
              <w:pStyle w:val="TableText"/>
            </w:pPr>
          </w:p>
        </w:tc>
        <w:tc>
          <w:tcPr>
            <w:tcW w:w="3870" w:type="dxa"/>
            <w:tcBorders>
              <w:top w:val="single" w:sz="6" w:space="0" w:color="auto"/>
              <w:left w:val="single" w:sz="6" w:space="0" w:color="auto"/>
              <w:bottom w:val="single" w:sz="6" w:space="0" w:color="auto"/>
              <w:right w:val="single" w:sz="12" w:space="0" w:color="auto"/>
            </w:tcBorders>
          </w:tcPr>
          <w:p w14:paraId="4C950F9B" w14:textId="77777777" w:rsidR="00F434D4" w:rsidRDefault="00F434D4">
            <w:pPr>
              <w:pStyle w:val="TableText"/>
            </w:pPr>
            <w:r>
              <w:t>Updates from Review</w:t>
            </w:r>
          </w:p>
        </w:tc>
      </w:tr>
      <w:tr w:rsidR="00F434D4" w14:paraId="4C950FA1" w14:textId="77777777" w:rsidTr="006218F7">
        <w:trPr>
          <w:cantSplit/>
        </w:trPr>
        <w:tc>
          <w:tcPr>
            <w:tcW w:w="1065" w:type="dxa"/>
            <w:tcBorders>
              <w:top w:val="single" w:sz="6" w:space="0" w:color="auto"/>
              <w:left w:val="single" w:sz="12" w:space="0" w:color="auto"/>
              <w:bottom w:val="single" w:sz="6" w:space="0" w:color="auto"/>
              <w:right w:val="single" w:sz="6" w:space="0" w:color="auto"/>
            </w:tcBorders>
          </w:tcPr>
          <w:p w14:paraId="4C950F9D" w14:textId="77777777" w:rsidR="00F434D4" w:rsidRDefault="00F434D4">
            <w:pPr>
              <w:pStyle w:val="TableText"/>
            </w:pPr>
            <w:r>
              <w:t>6/17/09</w:t>
            </w:r>
          </w:p>
        </w:tc>
        <w:tc>
          <w:tcPr>
            <w:tcW w:w="1815" w:type="dxa"/>
            <w:tcBorders>
              <w:top w:val="single" w:sz="6" w:space="0" w:color="auto"/>
              <w:left w:val="single" w:sz="6" w:space="0" w:color="auto"/>
              <w:bottom w:val="single" w:sz="6" w:space="0" w:color="auto"/>
              <w:right w:val="single" w:sz="6" w:space="0" w:color="auto"/>
            </w:tcBorders>
          </w:tcPr>
          <w:p w14:paraId="4C950F9E" w14:textId="77777777" w:rsidR="00F434D4" w:rsidRDefault="00F434D4">
            <w:pPr>
              <w:pStyle w:val="TableText"/>
            </w:pPr>
            <w:r>
              <w:t>Colleen King</w:t>
            </w:r>
          </w:p>
        </w:tc>
        <w:tc>
          <w:tcPr>
            <w:tcW w:w="906" w:type="dxa"/>
            <w:tcBorders>
              <w:top w:val="single" w:sz="6" w:space="0" w:color="auto"/>
              <w:left w:val="single" w:sz="6" w:space="0" w:color="auto"/>
              <w:bottom w:val="single" w:sz="6" w:space="0" w:color="auto"/>
              <w:right w:val="single" w:sz="6" w:space="0" w:color="auto"/>
            </w:tcBorders>
          </w:tcPr>
          <w:p w14:paraId="4C950F9F" w14:textId="77777777" w:rsidR="00F434D4" w:rsidRDefault="00F434D4">
            <w:pPr>
              <w:pStyle w:val="TableText"/>
            </w:pPr>
          </w:p>
        </w:tc>
        <w:tc>
          <w:tcPr>
            <w:tcW w:w="3870" w:type="dxa"/>
            <w:tcBorders>
              <w:top w:val="single" w:sz="6" w:space="0" w:color="auto"/>
              <w:left w:val="single" w:sz="6" w:space="0" w:color="auto"/>
              <w:bottom w:val="single" w:sz="6" w:space="0" w:color="auto"/>
              <w:right w:val="single" w:sz="12" w:space="0" w:color="auto"/>
            </w:tcBorders>
          </w:tcPr>
          <w:p w14:paraId="4C950FA0" w14:textId="77777777" w:rsidR="00F434D4" w:rsidRDefault="00F434D4">
            <w:pPr>
              <w:pStyle w:val="TableText"/>
            </w:pPr>
            <w:r>
              <w:t>Updates form Review</w:t>
            </w:r>
          </w:p>
        </w:tc>
      </w:tr>
      <w:tr w:rsidR="00F434D4" w14:paraId="4C950FA6" w14:textId="77777777" w:rsidTr="006218F7">
        <w:trPr>
          <w:cantSplit/>
        </w:trPr>
        <w:tc>
          <w:tcPr>
            <w:tcW w:w="1065" w:type="dxa"/>
            <w:tcBorders>
              <w:top w:val="single" w:sz="6" w:space="0" w:color="auto"/>
              <w:left w:val="single" w:sz="12" w:space="0" w:color="auto"/>
              <w:bottom w:val="single" w:sz="6" w:space="0" w:color="auto"/>
              <w:right w:val="single" w:sz="6" w:space="0" w:color="auto"/>
            </w:tcBorders>
          </w:tcPr>
          <w:p w14:paraId="4C950FA2" w14:textId="77777777" w:rsidR="00F434D4" w:rsidRDefault="00F434D4">
            <w:pPr>
              <w:pStyle w:val="TableText"/>
            </w:pPr>
            <w:r>
              <w:t>10/21/10</w:t>
            </w:r>
          </w:p>
        </w:tc>
        <w:tc>
          <w:tcPr>
            <w:tcW w:w="1815" w:type="dxa"/>
            <w:tcBorders>
              <w:top w:val="single" w:sz="6" w:space="0" w:color="auto"/>
              <w:left w:val="single" w:sz="6" w:space="0" w:color="auto"/>
              <w:bottom w:val="single" w:sz="6" w:space="0" w:color="auto"/>
              <w:right w:val="single" w:sz="6" w:space="0" w:color="auto"/>
            </w:tcBorders>
          </w:tcPr>
          <w:p w14:paraId="4C950FA3" w14:textId="77777777" w:rsidR="00F434D4" w:rsidRDefault="00F434D4">
            <w:pPr>
              <w:pStyle w:val="TableText"/>
            </w:pPr>
            <w:r>
              <w:t>Geir Hedman</w:t>
            </w:r>
          </w:p>
        </w:tc>
        <w:tc>
          <w:tcPr>
            <w:tcW w:w="906" w:type="dxa"/>
            <w:tcBorders>
              <w:top w:val="single" w:sz="6" w:space="0" w:color="auto"/>
              <w:left w:val="single" w:sz="6" w:space="0" w:color="auto"/>
              <w:bottom w:val="single" w:sz="6" w:space="0" w:color="auto"/>
              <w:right w:val="single" w:sz="6" w:space="0" w:color="auto"/>
            </w:tcBorders>
          </w:tcPr>
          <w:p w14:paraId="4C950FA4" w14:textId="77777777" w:rsidR="00F434D4" w:rsidRDefault="00F434D4">
            <w:pPr>
              <w:pStyle w:val="TableText"/>
            </w:pPr>
          </w:p>
        </w:tc>
        <w:tc>
          <w:tcPr>
            <w:tcW w:w="3870" w:type="dxa"/>
            <w:tcBorders>
              <w:top w:val="single" w:sz="6" w:space="0" w:color="auto"/>
              <w:left w:val="single" w:sz="6" w:space="0" w:color="auto"/>
              <w:bottom w:val="single" w:sz="6" w:space="0" w:color="auto"/>
              <w:right w:val="single" w:sz="12" w:space="0" w:color="auto"/>
            </w:tcBorders>
          </w:tcPr>
          <w:p w14:paraId="4C950FA5" w14:textId="77777777" w:rsidR="00F434D4" w:rsidRDefault="00F434D4">
            <w:pPr>
              <w:pStyle w:val="TableText"/>
            </w:pPr>
            <w:r>
              <w:t>Updated Title and Content page</w:t>
            </w:r>
          </w:p>
        </w:tc>
      </w:tr>
      <w:tr w:rsidR="00F434D4" w14:paraId="4C950FAB" w14:textId="77777777" w:rsidTr="006218F7">
        <w:trPr>
          <w:cantSplit/>
        </w:trPr>
        <w:tc>
          <w:tcPr>
            <w:tcW w:w="1065" w:type="dxa"/>
            <w:tcBorders>
              <w:top w:val="single" w:sz="6" w:space="0" w:color="auto"/>
              <w:left w:val="single" w:sz="12" w:space="0" w:color="auto"/>
              <w:bottom w:val="single" w:sz="6" w:space="0" w:color="auto"/>
              <w:right w:val="single" w:sz="6" w:space="0" w:color="auto"/>
            </w:tcBorders>
          </w:tcPr>
          <w:p w14:paraId="4C950FA7" w14:textId="77777777" w:rsidR="00F434D4" w:rsidRDefault="00F434D4">
            <w:pPr>
              <w:pStyle w:val="TableText"/>
            </w:pPr>
            <w:r>
              <w:t>10/22/10</w:t>
            </w:r>
          </w:p>
        </w:tc>
        <w:tc>
          <w:tcPr>
            <w:tcW w:w="1815" w:type="dxa"/>
            <w:tcBorders>
              <w:top w:val="single" w:sz="6" w:space="0" w:color="auto"/>
              <w:left w:val="single" w:sz="6" w:space="0" w:color="auto"/>
              <w:bottom w:val="single" w:sz="6" w:space="0" w:color="auto"/>
              <w:right w:val="single" w:sz="6" w:space="0" w:color="auto"/>
            </w:tcBorders>
          </w:tcPr>
          <w:p w14:paraId="4C950FA8" w14:textId="77777777" w:rsidR="00F434D4" w:rsidRDefault="00F434D4">
            <w:pPr>
              <w:pStyle w:val="TableText"/>
            </w:pPr>
            <w:r>
              <w:t>Yoko Iwahiro</w:t>
            </w:r>
          </w:p>
        </w:tc>
        <w:tc>
          <w:tcPr>
            <w:tcW w:w="906" w:type="dxa"/>
            <w:tcBorders>
              <w:top w:val="single" w:sz="6" w:space="0" w:color="auto"/>
              <w:left w:val="single" w:sz="6" w:space="0" w:color="auto"/>
              <w:bottom w:val="single" w:sz="6" w:space="0" w:color="auto"/>
              <w:right w:val="single" w:sz="6" w:space="0" w:color="auto"/>
            </w:tcBorders>
          </w:tcPr>
          <w:p w14:paraId="4C950FA9" w14:textId="77777777" w:rsidR="00F434D4" w:rsidRDefault="00F434D4">
            <w:pPr>
              <w:pStyle w:val="TableText"/>
            </w:pPr>
          </w:p>
        </w:tc>
        <w:tc>
          <w:tcPr>
            <w:tcW w:w="3870" w:type="dxa"/>
            <w:tcBorders>
              <w:top w:val="single" w:sz="6" w:space="0" w:color="auto"/>
              <w:left w:val="single" w:sz="6" w:space="0" w:color="auto"/>
              <w:bottom w:val="single" w:sz="6" w:space="0" w:color="auto"/>
              <w:right w:val="single" w:sz="12" w:space="0" w:color="auto"/>
            </w:tcBorders>
          </w:tcPr>
          <w:p w14:paraId="4C950FAA" w14:textId="77777777" w:rsidR="00F434D4" w:rsidRDefault="00F434D4">
            <w:pPr>
              <w:pStyle w:val="TableText"/>
            </w:pPr>
            <w:r>
              <w:t>Update algorithms</w:t>
            </w:r>
          </w:p>
        </w:tc>
      </w:tr>
      <w:tr w:rsidR="00F434D4" w14:paraId="4C950FB0" w14:textId="77777777" w:rsidTr="006218F7">
        <w:trPr>
          <w:cantSplit/>
        </w:trPr>
        <w:tc>
          <w:tcPr>
            <w:tcW w:w="1065" w:type="dxa"/>
            <w:tcBorders>
              <w:top w:val="single" w:sz="6" w:space="0" w:color="auto"/>
              <w:left w:val="single" w:sz="12" w:space="0" w:color="auto"/>
              <w:bottom w:val="single" w:sz="6" w:space="0" w:color="auto"/>
              <w:right w:val="single" w:sz="6" w:space="0" w:color="auto"/>
            </w:tcBorders>
          </w:tcPr>
          <w:p w14:paraId="4C950FAC" w14:textId="77777777" w:rsidR="00F434D4" w:rsidRDefault="00F434D4">
            <w:pPr>
              <w:pStyle w:val="TableText"/>
            </w:pPr>
            <w:r>
              <w:t>12/27/10</w:t>
            </w:r>
          </w:p>
        </w:tc>
        <w:tc>
          <w:tcPr>
            <w:tcW w:w="1815" w:type="dxa"/>
            <w:tcBorders>
              <w:top w:val="single" w:sz="6" w:space="0" w:color="auto"/>
              <w:left w:val="single" w:sz="6" w:space="0" w:color="auto"/>
              <w:bottom w:val="single" w:sz="6" w:space="0" w:color="auto"/>
              <w:right w:val="single" w:sz="6" w:space="0" w:color="auto"/>
            </w:tcBorders>
          </w:tcPr>
          <w:p w14:paraId="4C950FAD" w14:textId="77777777" w:rsidR="00F434D4" w:rsidRDefault="00F434D4">
            <w:pPr>
              <w:pStyle w:val="TableText"/>
            </w:pPr>
            <w:r>
              <w:t>Ayelet Lavee</w:t>
            </w:r>
          </w:p>
        </w:tc>
        <w:tc>
          <w:tcPr>
            <w:tcW w:w="906" w:type="dxa"/>
            <w:tcBorders>
              <w:top w:val="single" w:sz="6" w:space="0" w:color="auto"/>
              <w:left w:val="single" w:sz="6" w:space="0" w:color="auto"/>
              <w:bottom w:val="single" w:sz="6" w:space="0" w:color="auto"/>
              <w:right w:val="single" w:sz="6" w:space="0" w:color="auto"/>
            </w:tcBorders>
          </w:tcPr>
          <w:p w14:paraId="4C950FAE" w14:textId="77777777" w:rsidR="00F434D4" w:rsidRDefault="00F434D4">
            <w:pPr>
              <w:pStyle w:val="TableText"/>
            </w:pPr>
          </w:p>
        </w:tc>
        <w:tc>
          <w:tcPr>
            <w:tcW w:w="3870" w:type="dxa"/>
            <w:tcBorders>
              <w:top w:val="single" w:sz="6" w:space="0" w:color="auto"/>
              <w:left w:val="single" w:sz="6" w:space="0" w:color="auto"/>
              <w:bottom w:val="single" w:sz="6" w:space="0" w:color="auto"/>
              <w:right w:val="single" w:sz="12" w:space="0" w:color="auto"/>
            </w:tcBorders>
          </w:tcPr>
          <w:p w14:paraId="4C950FAF" w14:textId="77777777" w:rsidR="00F434D4" w:rsidRDefault="00F434D4">
            <w:pPr>
              <w:pStyle w:val="TableText"/>
            </w:pPr>
            <w:r>
              <w:t>Release review. changed Visio version and some editing, Minor editing on document ( siblings, hyperlinks)</w:t>
            </w:r>
          </w:p>
        </w:tc>
      </w:tr>
      <w:tr w:rsidR="009F5AC8" w14:paraId="4C950FB5" w14:textId="77777777" w:rsidTr="006218F7">
        <w:trPr>
          <w:cantSplit/>
        </w:trPr>
        <w:tc>
          <w:tcPr>
            <w:tcW w:w="1065" w:type="dxa"/>
            <w:tcBorders>
              <w:top w:val="single" w:sz="6" w:space="0" w:color="auto"/>
              <w:left w:val="single" w:sz="12" w:space="0" w:color="auto"/>
              <w:bottom w:val="single" w:sz="6" w:space="0" w:color="auto"/>
              <w:right w:val="single" w:sz="6" w:space="0" w:color="auto"/>
            </w:tcBorders>
          </w:tcPr>
          <w:p w14:paraId="4C950FB1" w14:textId="77777777" w:rsidR="009F5AC8" w:rsidRDefault="009F5AC8">
            <w:pPr>
              <w:pStyle w:val="TableText"/>
            </w:pPr>
            <w:r>
              <w:t>2/9/11</w:t>
            </w:r>
          </w:p>
        </w:tc>
        <w:tc>
          <w:tcPr>
            <w:tcW w:w="1815" w:type="dxa"/>
            <w:tcBorders>
              <w:top w:val="single" w:sz="6" w:space="0" w:color="auto"/>
              <w:left w:val="single" w:sz="6" w:space="0" w:color="auto"/>
              <w:bottom w:val="single" w:sz="6" w:space="0" w:color="auto"/>
              <w:right w:val="single" w:sz="6" w:space="0" w:color="auto"/>
            </w:tcBorders>
          </w:tcPr>
          <w:p w14:paraId="4C950FB2" w14:textId="77777777" w:rsidR="009F5AC8" w:rsidRDefault="009F5AC8">
            <w:pPr>
              <w:pStyle w:val="TableText"/>
            </w:pPr>
            <w:r>
              <w:t>Geir Hedman</w:t>
            </w:r>
          </w:p>
        </w:tc>
        <w:tc>
          <w:tcPr>
            <w:tcW w:w="906" w:type="dxa"/>
            <w:tcBorders>
              <w:top w:val="single" w:sz="6" w:space="0" w:color="auto"/>
              <w:left w:val="single" w:sz="6" w:space="0" w:color="auto"/>
              <w:bottom w:val="single" w:sz="6" w:space="0" w:color="auto"/>
              <w:right w:val="single" w:sz="6" w:space="0" w:color="auto"/>
            </w:tcBorders>
          </w:tcPr>
          <w:p w14:paraId="4C950FB3" w14:textId="77777777" w:rsidR="009F5AC8" w:rsidRDefault="009F5AC8">
            <w:pPr>
              <w:pStyle w:val="TableText"/>
            </w:pPr>
          </w:p>
        </w:tc>
        <w:tc>
          <w:tcPr>
            <w:tcW w:w="3870" w:type="dxa"/>
            <w:tcBorders>
              <w:top w:val="single" w:sz="6" w:space="0" w:color="auto"/>
              <w:left w:val="single" w:sz="6" w:space="0" w:color="auto"/>
              <w:bottom w:val="single" w:sz="6" w:space="0" w:color="auto"/>
              <w:right w:val="single" w:sz="12" w:space="0" w:color="auto"/>
            </w:tcBorders>
          </w:tcPr>
          <w:p w14:paraId="4C950FB4" w14:textId="77777777" w:rsidR="009F5AC8" w:rsidRDefault="009F5AC8">
            <w:pPr>
              <w:pStyle w:val="TableText"/>
            </w:pPr>
            <w:r>
              <w:t>Updated Document and Visio</w:t>
            </w:r>
          </w:p>
        </w:tc>
      </w:tr>
      <w:tr w:rsidR="00315376" w14:paraId="4C950FBA" w14:textId="77777777" w:rsidTr="006218F7">
        <w:trPr>
          <w:cantSplit/>
        </w:trPr>
        <w:tc>
          <w:tcPr>
            <w:tcW w:w="1065" w:type="dxa"/>
            <w:tcBorders>
              <w:top w:val="single" w:sz="6" w:space="0" w:color="auto"/>
              <w:left w:val="single" w:sz="12" w:space="0" w:color="auto"/>
              <w:bottom w:val="single" w:sz="6" w:space="0" w:color="auto"/>
              <w:right w:val="single" w:sz="6" w:space="0" w:color="auto"/>
            </w:tcBorders>
          </w:tcPr>
          <w:p w14:paraId="4C950FB6" w14:textId="77777777" w:rsidR="00315376" w:rsidRDefault="00315376">
            <w:pPr>
              <w:pStyle w:val="TableText"/>
            </w:pPr>
            <w:r>
              <w:t>8/19/13</w:t>
            </w:r>
          </w:p>
        </w:tc>
        <w:tc>
          <w:tcPr>
            <w:tcW w:w="1815" w:type="dxa"/>
            <w:tcBorders>
              <w:top w:val="single" w:sz="6" w:space="0" w:color="auto"/>
              <w:left w:val="single" w:sz="6" w:space="0" w:color="auto"/>
              <w:bottom w:val="single" w:sz="6" w:space="0" w:color="auto"/>
              <w:right w:val="single" w:sz="6" w:space="0" w:color="auto"/>
            </w:tcBorders>
          </w:tcPr>
          <w:p w14:paraId="4C950FB7" w14:textId="77777777" w:rsidR="00315376" w:rsidRDefault="00315376">
            <w:pPr>
              <w:pStyle w:val="TableText"/>
            </w:pPr>
            <w:r>
              <w:t>Mel Bachmeier</w:t>
            </w:r>
          </w:p>
        </w:tc>
        <w:tc>
          <w:tcPr>
            <w:tcW w:w="906" w:type="dxa"/>
            <w:tcBorders>
              <w:top w:val="single" w:sz="6" w:space="0" w:color="auto"/>
              <w:left w:val="single" w:sz="6" w:space="0" w:color="auto"/>
              <w:bottom w:val="single" w:sz="6" w:space="0" w:color="auto"/>
              <w:right w:val="single" w:sz="6" w:space="0" w:color="auto"/>
            </w:tcBorders>
          </w:tcPr>
          <w:p w14:paraId="4C950FB8" w14:textId="77777777" w:rsidR="00315376" w:rsidRDefault="00315376">
            <w:pPr>
              <w:pStyle w:val="TableText"/>
            </w:pPr>
            <w:r>
              <w:t>V2.4</w:t>
            </w:r>
          </w:p>
        </w:tc>
        <w:tc>
          <w:tcPr>
            <w:tcW w:w="3870" w:type="dxa"/>
            <w:tcBorders>
              <w:top w:val="single" w:sz="6" w:space="0" w:color="auto"/>
              <w:left w:val="single" w:sz="6" w:space="0" w:color="auto"/>
              <w:bottom w:val="single" w:sz="6" w:space="0" w:color="auto"/>
              <w:right w:val="single" w:sz="12" w:space="0" w:color="auto"/>
            </w:tcBorders>
          </w:tcPr>
          <w:p w14:paraId="4C950FB9" w14:textId="77777777" w:rsidR="00315376" w:rsidRDefault="00315376">
            <w:pPr>
              <w:pStyle w:val="TableText"/>
            </w:pPr>
            <w:r>
              <w:t>Updated Document and Visio</w:t>
            </w:r>
          </w:p>
        </w:tc>
      </w:tr>
      <w:tr w:rsidR="00555AAA" w14:paraId="4C950FBF" w14:textId="77777777" w:rsidTr="006218F7">
        <w:trPr>
          <w:cantSplit/>
        </w:trPr>
        <w:tc>
          <w:tcPr>
            <w:tcW w:w="1065" w:type="dxa"/>
            <w:tcBorders>
              <w:top w:val="single" w:sz="6" w:space="0" w:color="auto"/>
              <w:left w:val="single" w:sz="12" w:space="0" w:color="auto"/>
              <w:bottom w:val="single" w:sz="6" w:space="0" w:color="auto"/>
              <w:right w:val="single" w:sz="6" w:space="0" w:color="auto"/>
            </w:tcBorders>
          </w:tcPr>
          <w:p w14:paraId="4C950FBB" w14:textId="77777777" w:rsidR="00555AAA" w:rsidRDefault="00555AAA">
            <w:pPr>
              <w:pStyle w:val="TableText"/>
            </w:pPr>
            <w:r>
              <w:t>09/12/13</w:t>
            </w:r>
          </w:p>
        </w:tc>
        <w:tc>
          <w:tcPr>
            <w:tcW w:w="1815" w:type="dxa"/>
            <w:tcBorders>
              <w:top w:val="single" w:sz="6" w:space="0" w:color="auto"/>
              <w:left w:val="single" w:sz="6" w:space="0" w:color="auto"/>
              <w:bottom w:val="single" w:sz="6" w:space="0" w:color="auto"/>
              <w:right w:val="single" w:sz="6" w:space="0" w:color="auto"/>
            </w:tcBorders>
          </w:tcPr>
          <w:p w14:paraId="4C950FBC" w14:textId="77777777" w:rsidR="00555AAA" w:rsidRDefault="00555AAA" w:rsidP="00555AAA">
            <w:pPr>
              <w:pStyle w:val="TableText"/>
            </w:pPr>
            <w:r>
              <w:t>Galina Polonsky</w:t>
            </w:r>
          </w:p>
        </w:tc>
        <w:tc>
          <w:tcPr>
            <w:tcW w:w="906" w:type="dxa"/>
            <w:tcBorders>
              <w:top w:val="single" w:sz="6" w:space="0" w:color="auto"/>
              <w:left w:val="single" w:sz="6" w:space="0" w:color="auto"/>
              <w:bottom w:val="single" w:sz="6" w:space="0" w:color="auto"/>
              <w:right w:val="single" w:sz="6" w:space="0" w:color="auto"/>
            </w:tcBorders>
          </w:tcPr>
          <w:p w14:paraId="4C950FBD" w14:textId="77777777" w:rsidR="00555AAA" w:rsidRDefault="00555AAA">
            <w:pPr>
              <w:pStyle w:val="TableText"/>
            </w:pPr>
          </w:p>
        </w:tc>
        <w:tc>
          <w:tcPr>
            <w:tcW w:w="3870" w:type="dxa"/>
            <w:tcBorders>
              <w:top w:val="single" w:sz="6" w:space="0" w:color="auto"/>
              <w:left w:val="single" w:sz="6" w:space="0" w:color="auto"/>
              <w:bottom w:val="single" w:sz="6" w:space="0" w:color="auto"/>
              <w:right w:val="single" w:sz="12" w:space="0" w:color="auto"/>
            </w:tcBorders>
          </w:tcPr>
          <w:p w14:paraId="4C950FBE" w14:textId="77777777" w:rsidR="00555AAA" w:rsidRDefault="00555AAA">
            <w:pPr>
              <w:pStyle w:val="TableText"/>
            </w:pPr>
            <w:r>
              <w:t>Reviewed, Approved</w:t>
            </w:r>
          </w:p>
        </w:tc>
      </w:tr>
      <w:tr w:rsidR="006A420F" w14:paraId="4C950FC4" w14:textId="77777777" w:rsidTr="006218F7">
        <w:trPr>
          <w:cantSplit/>
        </w:trPr>
        <w:tc>
          <w:tcPr>
            <w:tcW w:w="1065" w:type="dxa"/>
            <w:tcBorders>
              <w:top w:val="single" w:sz="6" w:space="0" w:color="auto"/>
              <w:left w:val="single" w:sz="12" w:space="0" w:color="auto"/>
              <w:bottom w:val="single" w:sz="6" w:space="0" w:color="auto"/>
              <w:right w:val="single" w:sz="6" w:space="0" w:color="auto"/>
            </w:tcBorders>
          </w:tcPr>
          <w:p w14:paraId="4C950FC0" w14:textId="77777777" w:rsidR="006A420F" w:rsidRDefault="00185B85">
            <w:pPr>
              <w:pStyle w:val="TableText"/>
            </w:pPr>
            <w:r>
              <w:t>08/25</w:t>
            </w:r>
            <w:r w:rsidR="006A420F">
              <w:t>/15</w:t>
            </w:r>
          </w:p>
        </w:tc>
        <w:tc>
          <w:tcPr>
            <w:tcW w:w="1815" w:type="dxa"/>
            <w:tcBorders>
              <w:top w:val="single" w:sz="6" w:space="0" w:color="auto"/>
              <w:left w:val="single" w:sz="6" w:space="0" w:color="auto"/>
              <w:bottom w:val="single" w:sz="6" w:space="0" w:color="auto"/>
              <w:right w:val="single" w:sz="6" w:space="0" w:color="auto"/>
            </w:tcBorders>
          </w:tcPr>
          <w:p w14:paraId="4C950FC1" w14:textId="77777777" w:rsidR="006A420F" w:rsidRDefault="006A420F" w:rsidP="00555AAA">
            <w:pPr>
              <w:pStyle w:val="TableText"/>
            </w:pPr>
            <w:r>
              <w:t>Jane Cuenco Tan</w:t>
            </w:r>
          </w:p>
        </w:tc>
        <w:tc>
          <w:tcPr>
            <w:tcW w:w="906" w:type="dxa"/>
            <w:tcBorders>
              <w:top w:val="single" w:sz="6" w:space="0" w:color="auto"/>
              <w:left w:val="single" w:sz="6" w:space="0" w:color="auto"/>
              <w:bottom w:val="single" w:sz="6" w:space="0" w:color="auto"/>
              <w:right w:val="single" w:sz="6" w:space="0" w:color="auto"/>
            </w:tcBorders>
          </w:tcPr>
          <w:p w14:paraId="4C950FC2" w14:textId="77777777" w:rsidR="006A420F" w:rsidRDefault="006A420F">
            <w:pPr>
              <w:pStyle w:val="TableText"/>
            </w:pPr>
          </w:p>
        </w:tc>
        <w:tc>
          <w:tcPr>
            <w:tcW w:w="3870" w:type="dxa"/>
            <w:tcBorders>
              <w:top w:val="single" w:sz="6" w:space="0" w:color="auto"/>
              <w:left w:val="single" w:sz="6" w:space="0" w:color="auto"/>
              <w:bottom w:val="single" w:sz="6" w:space="0" w:color="auto"/>
              <w:right w:val="single" w:sz="12" w:space="0" w:color="auto"/>
            </w:tcBorders>
          </w:tcPr>
          <w:p w14:paraId="4C950FC3" w14:textId="77777777" w:rsidR="006A420F" w:rsidRDefault="006A420F">
            <w:pPr>
              <w:pStyle w:val="TableText"/>
            </w:pPr>
            <w:r>
              <w:t>Updated Document and Visio</w:t>
            </w:r>
          </w:p>
        </w:tc>
      </w:tr>
      <w:tr w:rsidR="00643239" w14:paraId="4C950FC9" w14:textId="77777777" w:rsidTr="006218F7">
        <w:trPr>
          <w:cantSplit/>
        </w:trPr>
        <w:tc>
          <w:tcPr>
            <w:tcW w:w="1065" w:type="dxa"/>
            <w:tcBorders>
              <w:top w:val="single" w:sz="6" w:space="0" w:color="auto"/>
              <w:left w:val="single" w:sz="12" w:space="0" w:color="auto"/>
              <w:bottom w:val="single" w:sz="6" w:space="0" w:color="auto"/>
              <w:right w:val="single" w:sz="6" w:space="0" w:color="auto"/>
            </w:tcBorders>
          </w:tcPr>
          <w:p w14:paraId="4C950FC5" w14:textId="77777777" w:rsidR="00643239" w:rsidRDefault="00643239">
            <w:pPr>
              <w:pStyle w:val="TableText"/>
            </w:pPr>
            <w:r>
              <w:t>09/10/15</w:t>
            </w:r>
          </w:p>
        </w:tc>
        <w:tc>
          <w:tcPr>
            <w:tcW w:w="1815" w:type="dxa"/>
            <w:tcBorders>
              <w:top w:val="single" w:sz="6" w:space="0" w:color="auto"/>
              <w:left w:val="single" w:sz="6" w:space="0" w:color="auto"/>
              <w:bottom w:val="single" w:sz="6" w:space="0" w:color="auto"/>
              <w:right w:val="single" w:sz="6" w:space="0" w:color="auto"/>
            </w:tcBorders>
          </w:tcPr>
          <w:p w14:paraId="4C950FC6" w14:textId="77777777" w:rsidR="00643239" w:rsidRDefault="00643239" w:rsidP="00114CD1">
            <w:pPr>
              <w:pStyle w:val="TableText"/>
            </w:pPr>
            <w:r>
              <w:t>Galina Polonsky</w:t>
            </w:r>
          </w:p>
        </w:tc>
        <w:tc>
          <w:tcPr>
            <w:tcW w:w="906" w:type="dxa"/>
            <w:tcBorders>
              <w:top w:val="single" w:sz="6" w:space="0" w:color="auto"/>
              <w:left w:val="single" w:sz="6" w:space="0" w:color="auto"/>
              <w:bottom w:val="single" w:sz="6" w:space="0" w:color="auto"/>
              <w:right w:val="single" w:sz="6" w:space="0" w:color="auto"/>
            </w:tcBorders>
          </w:tcPr>
          <w:p w14:paraId="4C950FC7" w14:textId="77777777" w:rsidR="00643239" w:rsidRDefault="00643239" w:rsidP="00114CD1">
            <w:pPr>
              <w:pStyle w:val="TableText"/>
            </w:pPr>
          </w:p>
        </w:tc>
        <w:tc>
          <w:tcPr>
            <w:tcW w:w="3870" w:type="dxa"/>
            <w:tcBorders>
              <w:top w:val="single" w:sz="6" w:space="0" w:color="auto"/>
              <w:left w:val="single" w:sz="6" w:space="0" w:color="auto"/>
              <w:bottom w:val="single" w:sz="6" w:space="0" w:color="auto"/>
              <w:right w:val="single" w:sz="12" w:space="0" w:color="auto"/>
            </w:tcBorders>
          </w:tcPr>
          <w:p w14:paraId="4C950FC8" w14:textId="77777777" w:rsidR="00643239" w:rsidRDefault="00643239" w:rsidP="00114CD1">
            <w:pPr>
              <w:pStyle w:val="TableText"/>
            </w:pPr>
            <w:r>
              <w:t>Reviewed, Approved</w:t>
            </w:r>
          </w:p>
        </w:tc>
      </w:tr>
      <w:tr w:rsidR="006D0D6C" w14:paraId="4C950FCE" w14:textId="77777777" w:rsidTr="006218F7">
        <w:trPr>
          <w:cantSplit/>
        </w:trPr>
        <w:tc>
          <w:tcPr>
            <w:tcW w:w="1065" w:type="dxa"/>
            <w:tcBorders>
              <w:top w:val="single" w:sz="6" w:space="0" w:color="auto"/>
              <w:left w:val="single" w:sz="12" w:space="0" w:color="auto"/>
              <w:bottom w:val="single" w:sz="6" w:space="0" w:color="auto"/>
              <w:right w:val="single" w:sz="6" w:space="0" w:color="auto"/>
            </w:tcBorders>
          </w:tcPr>
          <w:p w14:paraId="4C950FCA" w14:textId="77777777" w:rsidR="006D0D6C" w:rsidRDefault="006D0D6C">
            <w:pPr>
              <w:pStyle w:val="TableText"/>
            </w:pPr>
            <w:r>
              <w:t>08/17/17</w:t>
            </w:r>
          </w:p>
        </w:tc>
        <w:tc>
          <w:tcPr>
            <w:tcW w:w="1815" w:type="dxa"/>
            <w:tcBorders>
              <w:top w:val="single" w:sz="6" w:space="0" w:color="auto"/>
              <w:left w:val="single" w:sz="6" w:space="0" w:color="auto"/>
              <w:bottom w:val="single" w:sz="6" w:space="0" w:color="auto"/>
              <w:right w:val="single" w:sz="6" w:space="0" w:color="auto"/>
            </w:tcBorders>
          </w:tcPr>
          <w:p w14:paraId="4C950FCB" w14:textId="77777777" w:rsidR="006D0D6C" w:rsidRDefault="006D0D6C" w:rsidP="00114CD1">
            <w:pPr>
              <w:pStyle w:val="TableText"/>
            </w:pPr>
            <w:r>
              <w:t>Ekta Dua</w:t>
            </w:r>
          </w:p>
        </w:tc>
        <w:tc>
          <w:tcPr>
            <w:tcW w:w="906" w:type="dxa"/>
            <w:tcBorders>
              <w:top w:val="single" w:sz="6" w:space="0" w:color="auto"/>
              <w:left w:val="single" w:sz="6" w:space="0" w:color="auto"/>
              <w:bottom w:val="single" w:sz="6" w:space="0" w:color="auto"/>
              <w:right w:val="single" w:sz="6" w:space="0" w:color="auto"/>
            </w:tcBorders>
          </w:tcPr>
          <w:p w14:paraId="4C950FCC" w14:textId="77777777" w:rsidR="006D0D6C" w:rsidRDefault="006D0D6C" w:rsidP="00114CD1">
            <w:pPr>
              <w:pStyle w:val="TableText"/>
            </w:pPr>
          </w:p>
        </w:tc>
        <w:tc>
          <w:tcPr>
            <w:tcW w:w="3870" w:type="dxa"/>
            <w:tcBorders>
              <w:top w:val="single" w:sz="6" w:space="0" w:color="auto"/>
              <w:left w:val="single" w:sz="6" w:space="0" w:color="auto"/>
              <w:bottom w:val="single" w:sz="6" w:space="0" w:color="auto"/>
              <w:right w:val="single" w:sz="12" w:space="0" w:color="auto"/>
            </w:tcBorders>
          </w:tcPr>
          <w:p w14:paraId="4C950FCD" w14:textId="77777777" w:rsidR="006D0D6C" w:rsidRDefault="006D0D6C" w:rsidP="00114CD1">
            <w:pPr>
              <w:pStyle w:val="TableText"/>
            </w:pPr>
            <w:r>
              <w:t>Updated Document and Visio to v2.6</w:t>
            </w:r>
          </w:p>
        </w:tc>
      </w:tr>
      <w:tr w:rsidR="0058540E" w14:paraId="6A69529E" w14:textId="77777777" w:rsidTr="006218F7">
        <w:trPr>
          <w:cantSplit/>
        </w:trPr>
        <w:tc>
          <w:tcPr>
            <w:tcW w:w="1065" w:type="dxa"/>
            <w:tcBorders>
              <w:top w:val="single" w:sz="6" w:space="0" w:color="auto"/>
              <w:left w:val="single" w:sz="12" w:space="0" w:color="auto"/>
              <w:bottom w:val="single" w:sz="6" w:space="0" w:color="auto"/>
              <w:right w:val="single" w:sz="6" w:space="0" w:color="auto"/>
            </w:tcBorders>
          </w:tcPr>
          <w:p w14:paraId="166296B8" w14:textId="224900B1" w:rsidR="0058540E" w:rsidRDefault="0058540E">
            <w:pPr>
              <w:pStyle w:val="TableText"/>
            </w:pPr>
            <w:r>
              <w:t>10/04/17</w:t>
            </w:r>
          </w:p>
        </w:tc>
        <w:tc>
          <w:tcPr>
            <w:tcW w:w="1815" w:type="dxa"/>
            <w:tcBorders>
              <w:top w:val="single" w:sz="6" w:space="0" w:color="auto"/>
              <w:left w:val="single" w:sz="6" w:space="0" w:color="auto"/>
              <w:bottom w:val="single" w:sz="6" w:space="0" w:color="auto"/>
              <w:right w:val="single" w:sz="6" w:space="0" w:color="auto"/>
            </w:tcBorders>
          </w:tcPr>
          <w:p w14:paraId="5F3CC4D8" w14:textId="3C5B81CA" w:rsidR="0058540E" w:rsidRDefault="0058540E" w:rsidP="00114CD1">
            <w:pPr>
              <w:pStyle w:val="TableText"/>
            </w:pPr>
            <w:r>
              <w:t>Jerry Chick</w:t>
            </w:r>
          </w:p>
        </w:tc>
        <w:tc>
          <w:tcPr>
            <w:tcW w:w="906" w:type="dxa"/>
            <w:tcBorders>
              <w:top w:val="single" w:sz="6" w:space="0" w:color="auto"/>
              <w:left w:val="single" w:sz="6" w:space="0" w:color="auto"/>
              <w:bottom w:val="single" w:sz="6" w:space="0" w:color="auto"/>
              <w:right w:val="single" w:sz="6" w:space="0" w:color="auto"/>
            </w:tcBorders>
          </w:tcPr>
          <w:p w14:paraId="39586E8E" w14:textId="3EE18C48" w:rsidR="0058540E" w:rsidRDefault="0058540E" w:rsidP="00114CD1">
            <w:pPr>
              <w:pStyle w:val="TableText"/>
            </w:pPr>
          </w:p>
        </w:tc>
        <w:tc>
          <w:tcPr>
            <w:tcW w:w="3870" w:type="dxa"/>
            <w:tcBorders>
              <w:top w:val="single" w:sz="6" w:space="0" w:color="auto"/>
              <w:left w:val="single" w:sz="6" w:space="0" w:color="auto"/>
              <w:bottom w:val="single" w:sz="6" w:space="0" w:color="auto"/>
              <w:right w:val="single" w:sz="12" w:space="0" w:color="auto"/>
            </w:tcBorders>
          </w:tcPr>
          <w:p w14:paraId="1096207F" w14:textId="236BA058" w:rsidR="0058540E" w:rsidRDefault="0058540E" w:rsidP="00114CD1">
            <w:pPr>
              <w:pStyle w:val="TableText"/>
            </w:pPr>
            <w:r>
              <w:t>Updated service cycle to measurement cycle</w:t>
            </w:r>
            <w:r w:rsidR="00E13A1A">
              <w:t xml:space="preserve"> and service cycle schedule to measurement cycle schedule</w:t>
            </w:r>
            <w:r>
              <w:t xml:space="preserve"> in document and Visio diagram</w:t>
            </w:r>
          </w:p>
        </w:tc>
      </w:tr>
      <w:tr w:rsidR="007A2E3F" w14:paraId="3E7B1ED8" w14:textId="77777777" w:rsidTr="006218F7">
        <w:trPr>
          <w:cantSplit/>
        </w:trPr>
        <w:tc>
          <w:tcPr>
            <w:tcW w:w="1065" w:type="dxa"/>
            <w:tcBorders>
              <w:top w:val="single" w:sz="6" w:space="0" w:color="auto"/>
              <w:left w:val="single" w:sz="12" w:space="0" w:color="auto"/>
              <w:bottom w:val="single" w:sz="12" w:space="0" w:color="auto"/>
              <w:right w:val="single" w:sz="6" w:space="0" w:color="auto"/>
            </w:tcBorders>
          </w:tcPr>
          <w:p w14:paraId="0BE876ED" w14:textId="404504C7" w:rsidR="007A2E3F" w:rsidRDefault="007A2E3F" w:rsidP="006218F7">
            <w:pPr>
              <w:pStyle w:val="TableText"/>
            </w:pPr>
            <w:r>
              <w:t>10</w:t>
            </w:r>
            <w:r>
              <w:t>/</w:t>
            </w:r>
            <w:r>
              <w:t>2</w:t>
            </w:r>
            <w:r>
              <w:t>0/</w:t>
            </w:r>
            <w:r>
              <w:t>2017</w:t>
            </w:r>
          </w:p>
        </w:tc>
        <w:tc>
          <w:tcPr>
            <w:tcW w:w="1815" w:type="dxa"/>
            <w:tcBorders>
              <w:top w:val="single" w:sz="6" w:space="0" w:color="auto"/>
              <w:left w:val="single" w:sz="6" w:space="0" w:color="auto"/>
              <w:bottom w:val="single" w:sz="12" w:space="0" w:color="auto"/>
              <w:right w:val="single" w:sz="6" w:space="0" w:color="auto"/>
            </w:tcBorders>
          </w:tcPr>
          <w:p w14:paraId="70272142" w14:textId="5F2858F4" w:rsidR="007A2E3F" w:rsidRDefault="007A2E3F" w:rsidP="007A2E3F">
            <w:pPr>
              <w:pStyle w:val="TableText"/>
            </w:pPr>
            <w:r>
              <w:t>Galina Polonsky</w:t>
            </w:r>
          </w:p>
        </w:tc>
        <w:tc>
          <w:tcPr>
            <w:tcW w:w="906" w:type="dxa"/>
            <w:tcBorders>
              <w:top w:val="single" w:sz="6" w:space="0" w:color="auto"/>
              <w:left w:val="single" w:sz="6" w:space="0" w:color="auto"/>
              <w:bottom w:val="single" w:sz="12" w:space="0" w:color="auto"/>
              <w:right w:val="single" w:sz="6" w:space="0" w:color="auto"/>
            </w:tcBorders>
          </w:tcPr>
          <w:p w14:paraId="2833E5E7" w14:textId="77777777" w:rsidR="007A2E3F" w:rsidRDefault="007A2E3F" w:rsidP="007A2E3F">
            <w:pPr>
              <w:pStyle w:val="TableText"/>
            </w:pPr>
          </w:p>
        </w:tc>
        <w:tc>
          <w:tcPr>
            <w:tcW w:w="3870" w:type="dxa"/>
            <w:tcBorders>
              <w:top w:val="single" w:sz="6" w:space="0" w:color="auto"/>
              <w:left w:val="single" w:sz="6" w:space="0" w:color="auto"/>
              <w:bottom w:val="single" w:sz="12" w:space="0" w:color="auto"/>
              <w:right w:val="single" w:sz="12" w:space="0" w:color="auto"/>
            </w:tcBorders>
          </w:tcPr>
          <w:p w14:paraId="6A078B62" w14:textId="29E9622E" w:rsidR="007A2E3F" w:rsidRDefault="007A2E3F" w:rsidP="007A2E3F">
            <w:pPr>
              <w:pStyle w:val="TableText"/>
            </w:pPr>
            <w:r>
              <w:t>Reviewed, Approved</w:t>
            </w:r>
          </w:p>
        </w:tc>
      </w:tr>
    </w:tbl>
    <w:p w14:paraId="4C950FCF" w14:textId="77777777" w:rsidR="00F434D4" w:rsidRDefault="00F434D4">
      <w:pPr>
        <w:pStyle w:val="Heading2"/>
      </w:pPr>
      <w:bookmarkStart w:id="48" w:name="_Toc274817135"/>
      <w:bookmarkStart w:id="49" w:name="_Toc428292980"/>
      <w:r>
        <w:lastRenderedPageBreak/>
        <w:t>Attachments:</w:t>
      </w:r>
      <w:bookmarkEnd w:id="48"/>
      <w:bookmarkEnd w:id="49"/>
    </w:p>
    <w:p w14:paraId="4C950FD0" w14:textId="77777777" w:rsidR="00F434D4" w:rsidRDefault="00F434D4">
      <w:pPr>
        <w:pStyle w:val="Heading3"/>
      </w:pPr>
      <w:bookmarkStart w:id="50" w:name="_Start/Stop_Page"/>
      <w:bookmarkStart w:id="51" w:name="_Deposit_Review_Page"/>
      <w:bookmarkStart w:id="52" w:name="BillCycle"/>
      <w:bookmarkStart w:id="53" w:name="_Toc274817136"/>
      <w:bookmarkStart w:id="54" w:name="_Toc428292981"/>
      <w:bookmarkEnd w:id="50"/>
      <w:bookmarkEnd w:id="51"/>
      <w:bookmarkEnd w:id="52"/>
      <w:r>
        <w:t>Bill Cycle Notebook</w:t>
      </w:r>
      <w:bookmarkEnd w:id="53"/>
      <w:bookmarkEnd w:id="54"/>
    </w:p>
    <w:bookmarkStart w:id="55" w:name="_MON_1346849383"/>
    <w:bookmarkEnd w:id="55"/>
    <w:bookmarkStart w:id="56" w:name="_MON_1501924219"/>
    <w:bookmarkEnd w:id="56"/>
    <w:p w14:paraId="4C950FD1" w14:textId="77777777" w:rsidR="00F434D4" w:rsidRDefault="006A420F">
      <w:pPr>
        <w:pStyle w:val="BodyText"/>
        <w:ind w:left="0"/>
        <w:rPr>
          <w:lang w:eastAsia="en-US"/>
        </w:rPr>
      </w:pPr>
      <w:r>
        <w:rPr>
          <w:lang w:eastAsia="en-US"/>
        </w:rPr>
        <w:object w:dxaOrig="1531" w:dyaOrig="1002" w14:anchorId="4C950FFF">
          <v:shape id="_x0000_i1026" type="#_x0000_t75" style="width:76.5pt;height:50.25pt" o:ole="">
            <v:imagedata r:id="rId17" o:title=""/>
          </v:shape>
          <o:OLEObject Type="Embed" ProgID="Word.Document.8" ShapeID="_x0000_i1026" DrawAspect="Icon" ObjectID="_1571531307" r:id="rId18">
            <o:FieldCodes>\s</o:FieldCodes>
          </o:OLEObject>
        </w:object>
      </w:r>
    </w:p>
    <w:p w14:paraId="4C950FD2" w14:textId="77777777" w:rsidR="00F434D4" w:rsidRDefault="00F434D4">
      <w:pPr>
        <w:pStyle w:val="Heading3"/>
      </w:pPr>
      <w:bookmarkStart w:id="57" w:name="BillPeriod"/>
      <w:bookmarkStart w:id="58" w:name="_Toc274817137"/>
      <w:bookmarkStart w:id="59" w:name="_Toc428292982"/>
      <w:bookmarkEnd w:id="57"/>
      <w:r>
        <w:t>Bill Period Notebook</w:t>
      </w:r>
      <w:bookmarkEnd w:id="58"/>
      <w:bookmarkEnd w:id="59"/>
    </w:p>
    <w:bookmarkStart w:id="60" w:name="_MON_1346849855"/>
    <w:bookmarkStart w:id="61" w:name="_MON_1306588611"/>
    <w:bookmarkEnd w:id="60"/>
    <w:bookmarkEnd w:id="61"/>
    <w:bookmarkStart w:id="62" w:name="_MON_1501924291"/>
    <w:bookmarkEnd w:id="62"/>
    <w:p w14:paraId="4C950FD3" w14:textId="77777777" w:rsidR="00F434D4" w:rsidRDefault="006A420F">
      <w:pPr>
        <w:pStyle w:val="BodyText"/>
        <w:ind w:left="0"/>
        <w:rPr>
          <w:lang w:eastAsia="en-US"/>
        </w:rPr>
      </w:pPr>
      <w:r>
        <w:rPr>
          <w:lang w:eastAsia="en-US"/>
        </w:rPr>
        <w:object w:dxaOrig="1531" w:dyaOrig="1002" w14:anchorId="4C951000">
          <v:shape id="_x0000_i1027" type="#_x0000_t75" style="width:76.5pt;height:50.25pt" o:ole="">
            <v:imagedata r:id="rId19" o:title=""/>
          </v:shape>
          <o:OLEObject Type="Embed" ProgID="Word.Document.8" ShapeID="_x0000_i1027" DrawAspect="Icon" ObjectID="_1571531308" r:id="rId20">
            <o:FieldCodes>\s</o:FieldCodes>
          </o:OLEObject>
        </w:object>
      </w:r>
    </w:p>
    <w:p w14:paraId="4C950FD4" w14:textId="77777777" w:rsidR="00F434D4" w:rsidRDefault="00F434D4">
      <w:pPr>
        <w:pStyle w:val="Heading3"/>
      </w:pPr>
      <w:bookmarkStart w:id="63" w:name="StatementCycle"/>
      <w:bookmarkStart w:id="64" w:name="_Toc274817138"/>
      <w:bookmarkStart w:id="65" w:name="_Toc428292983"/>
      <w:bookmarkEnd w:id="63"/>
      <w:r>
        <w:t>Statement Cycle Notebook</w:t>
      </w:r>
      <w:bookmarkEnd w:id="64"/>
      <w:bookmarkEnd w:id="65"/>
    </w:p>
    <w:bookmarkStart w:id="66" w:name="_MON_1346849900"/>
    <w:bookmarkEnd w:id="66"/>
    <w:bookmarkStart w:id="67" w:name="_MON_1501924363"/>
    <w:bookmarkEnd w:id="67"/>
    <w:p w14:paraId="4C950FD5" w14:textId="77777777" w:rsidR="00F434D4" w:rsidRDefault="006A420F">
      <w:pPr>
        <w:pStyle w:val="BodyText"/>
        <w:ind w:left="0"/>
      </w:pPr>
      <w:r>
        <w:object w:dxaOrig="1531" w:dyaOrig="1002" w14:anchorId="4C951001">
          <v:shape id="_x0000_i1028" type="#_x0000_t75" style="width:76.5pt;height:50.25pt" o:ole="">
            <v:imagedata r:id="rId21" o:title=""/>
          </v:shape>
          <o:OLEObject Type="Embed" ProgID="Word.Document.8" ShapeID="_x0000_i1028" DrawAspect="Icon" ObjectID="_1571531309" r:id="rId22">
            <o:FieldCodes>\s</o:FieldCodes>
          </o:OLEObject>
        </w:object>
      </w:r>
    </w:p>
    <w:p w14:paraId="4C950FD6" w14:textId="77777777" w:rsidR="00F434D4" w:rsidRDefault="009039FE">
      <w:pPr>
        <w:pStyle w:val="Heading3"/>
      </w:pPr>
      <w:bookmarkStart w:id="68" w:name="AlgorithmsEntities"/>
      <w:bookmarkStart w:id="69" w:name="_Toc274817139"/>
      <w:bookmarkStart w:id="70" w:name="_Toc428292984"/>
      <w:bookmarkEnd w:id="68"/>
      <w:r>
        <w:t xml:space="preserve">Component-Based </w:t>
      </w:r>
      <w:r w:rsidR="009F56BF">
        <w:t xml:space="preserve">Rates – </w:t>
      </w:r>
      <w:r w:rsidR="00F434D4">
        <w:t>Various Rate Algorithms – Related Entities to Configure</w:t>
      </w:r>
      <w:bookmarkEnd w:id="69"/>
      <w:bookmarkEnd w:id="70"/>
    </w:p>
    <w:bookmarkStart w:id="71" w:name="_MON_1346849957"/>
    <w:bookmarkStart w:id="72" w:name="_MON_1349257888"/>
    <w:bookmarkStart w:id="73" w:name="_MON_1349271996"/>
    <w:bookmarkStart w:id="74" w:name="_MON_1502030065"/>
    <w:bookmarkEnd w:id="71"/>
    <w:bookmarkEnd w:id="72"/>
    <w:bookmarkEnd w:id="73"/>
    <w:bookmarkEnd w:id="74"/>
    <w:bookmarkStart w:id="75" w:name="_MON_1306570443"/>
    <w:bookmarkEnd w:id="75"/>
    <w:p w14:paraId="4C950FD7" w14:textId="77777777" w:rsidR="00F434D4" w:rsidRDefault="00185B85">
      <w:pPr>
        <w:pStyle w:val="BodyText"/>
        <w:ind w:left="0"/>
        <w:rPr>
          <w:lang w:eastAsia="en-US"/>
        </w:rPr>
      </w:pPr>
      <w:r>
        <w:rPr>
          <w:lang w:eastAsia="en-US"/>
        </w:rPr>
        <w:object w:dxaOrig="1531" w:dyaOrig="1002" w14:anchorId="4C951002">
          <v:shape id="_x0000_i1029" type="#_x0000_t75" style="width:76.5pt;height:50.25pt" o:ole="">
            <v:imagedata r:id="rId23" o:title=""/>
          </v:shape>
          <o:OLEObject Type="Embed" ProgID="Word.Document.8" ShapeID="_x0000_i1029" DrawAspect="Icon" ObjectID="_1571531310" r:id="rId24">
            <o:FieldCodes>\s</o:FieldCodes>
          </o:OLEObject>
        </w:object>
      </w:r>
    </w:p>
    <w:p w14:paraId="4C950FD8" w14:textId="77777777" w:rsidR="00F434D4" w:rsidRDefault="009039FE">
      <w:pPr>
        <w:pStyle w:val="Heading3"/>
      </w:pPr>
      <w:bookmarkStart w:id="76" w:name="RateSchedule"/>
      <w:bookmarkStart w:id="77" w:name="_Classic_Rates_–"/>
      <w:bookmarkStart w:id="78" w:name="_Toc274817140"/>
      <w:bookmarkStart w:id="79" w:name="_Toc428292985"/>
      <w:bookmarkEnd w:id="76"/>
      <w:bookmarkEnd w:id="77"/>
      <w:r>
        <w:t xml:space="preserve">Component-Based </w:t>
      </w:r>
      <w:r w:rsidR="009F56BF">
        <w:t xml:space="preserve">Rates – </w:t>
      </w:r>
      <w:r w:rsidR="00F434D4">
        <w:t>Rate Schedule Notebook</w:t>
      </w:r>
      <w:bookmarkEnd w:id="78"/>
      <w:bookmarkEnd w:id="79"/>
    </w:p>
    <w:bookmarkStart w:id="80" w:name="_MON_1502019004"/>
    <w:bookmarkEnd w:id="80"/>
    <w:p w14:paraId="4C950FD9" w14:textId="77777777" w:rsidR="00F434D4" w:rsidRDefault="00202406">
      <w:pPr>
        <w:pStyle w:val="BodyText"/>
        <w:ind w:left="0"/>
        <w:rPr>
          <w:lang w:eastAsia="en-US"/>
        </w:rPr>
      </w:pPr>
      <w:r>
        <w:rPr>
          <w:lang w:eastAsia="en-US"/>
        </w:rPr>
        <w:object w:dxaOrig="1531" w:dyaOrig="1002" w14:anchorId="4C951003">
          <v:shape id="_x0000_i1030" type="#_x0000_t75" style="width:76.5pt;height:50.25pt" o:ole="">
            <v:imagedata r:id="rId25" o:title=""/>
          </v:shape>
          <o:OLEObject Type="Embed" ProgID="Word.Document.8" ShapeID="_x0000_i1030" DrawAspect="Icon" ObjectID="_1571531311" r:id="rId26">
            <o:FieldCodes>\s</o:FieldCodes>
          </o:OLEObject>
        </w:object>
      </w:r>
    </w:p>
    <w:p w14:paraId="4C950FDA" w14:textId="77777777" w:rsidR="00F434D4" w:rsidRPr="00DF7EE8" w:rsidRDefault="009039FE">
      <w:pPr>
        <w:pStyle w:val="Heading3"/>
      </w:pPr>
      <w:bookmarkStart w:id="81" w:name="RateVersion"/>
      <w:bookmarkStart w:id="82" w:name="_Toc274817141"/>
      <w:bookmarkStart w:id="83" w:name="_Toc428292986"/>
      <w:bookmarkEnd w:id="81"/>
      <w:r w:rsidRPr="00DF7EE8">
        <w:t xml:space="preserve">Component-Based </w:t>
      </w:r>
      <w:r w:rsidR="009F56BF" w:rsidRPr="00DF7EE8">
        <w:t xml:space="preserve">Rates – </w:t>
      </w:r>
      <w:r w:rsidR="00F434D4" w:rsidRPr="00DF7EE8">
        <w:t>Rate Version Notebook</w:t>
      </w:r>
      <w:bookmarkEnd w:id="82"/>
      <w:bookmarkEnd w:id="83"/>
    </w:p>
    <w:bookmarkStart w:id="84" w:name="_MON_1502034780"/>
    <w:bookmarkEnd w:id="84"/>
    <w:p w14:paraId="4C950FDB" w14:textId="77777777" w:rsidR="00F434D4" w:rsidRPr="00DF7EE8" w:rsidRDefault="00DF7EE8">
      <w:pPr>
        <w:pStyle w:val="BodyText"/>
        <w:ind w:left="0"/>
        <w:rPr>
          <w:lang w:eastAsia="en-US"/>
        </w:rPr>
      </w:pPr>
      <w:r w:rsidRPr="00DF7EE8">
        <w:rPr>
          <w:lang w:eastAsia="en-US"/>
        </w:rPr>
        <w:object w:dxaOrig="1531" w:dyaOrig="1002" w14:anchorId="4C951004">
          <v:shape id="_x0000_i1031" type="#_x0000_t75" style="width:76.5pt;height:50.25pt" o:ole="">
            <v:imagedata r:id="rId27" o:title=""/>
          </v:shape>
          <o:OLEObject Type="Embed" ProgID="Word.Document.8" ShapeID="_x0000_i1031" DrawAspect="Icon" ObjectID="_1571531312" r:id="rId28">
            <o:FieldCodes>\s</o:FieldCodes>
          </o:OLEObject>
        </w:object>
      </w:r>
    </w:p>
    <w:p w14:paraId="4C950FDC" w14:textId="77777777" w:rsidR="00F434D4" w:rsidRPr="00DF7EE8" w:rsidRDefault="00EF552B">
      <w:pPr>
        <w:pStyle w:val="Heading3"/>
      </w:pPr>
      <w:bookmarkStart w:id="85" w:name="RateComponent"/>
      <w:bookmarkStart w:id="86" w:name="_Toc274817142"/>
      <w:bookmarkStart w:id="87" w:name="_Toc428292987"/>
      <w:bookmarkEnd w:id="85"/>
      <w:r>
        <w:lastRenderedPageBreak/>
        <w:t>Component-Based Rates – Rate Component Notebook</w:t>
      </w:r>
      <w:bookmarkEnd w:id="86"/>
      <w:bookmarkEnd w:id="87"/>
    </w:p>
    <w:bookmarkStart w:id="88" w:name="_MON_1502034941"/>
    <w:bookmarkEnd w:id="88"/>
    <w:p w14:paraId="4C950FDD" w14:textId="77777777" w:rsidR="00F434D4" w:rsidRDefault="00DF7EE8">
      <w:pPr>
        <w:pStyle w:val="BodyText"/>
        <w:ind w:left="0"/>
      </w:pPr>
      <w:r w:rsidRPr="00DF7EE8">
        <w:object w:dxaOrig="1531" w:dyaOrig="1002" w14:anchorId="4C951005">
          <v:shape id="_x0000_i1032" type="#_x0000_t75" style="width:76.5pt;height:50.25pt" o:ole="">
            <v:imagedata r:id="rId29" o:title=""/>
          </v:shape>
          <o:OLEObject Type="Embed" ProgID="Word.Document.8" ShapeID="_x0000_i1032" DrawAspect="Icon" ObjectID="_1571531313" r:id="rId30">
            <o:FieldCodes>\s</o:FieldCodes>
          </o:OLEObject>
        </w:object>
      </w:r>
    </w:p>
    <w:p w14:paraId="4C950FDE" w14:textId="77777777" w:rsidR="00F434D4" w:rsidRDefault="00F434D4">
      <w:pPr>
        <w:pStyle w:val="BodyText"/>
        <w:ind w:left="0"/>
        <w:rPr>
          <w:lang w:eastAsia="en-US"/>
        </w:rPr>
      </w:pPr>
    </w:p>
    <w:p w14:paraId="4C950FDF" w14:textId="77777777" w:rsidR="00F434D4" w:rsidRDefault="00F434D4">
      <w:pPr>
        <w:pStyle w:val="Heading3"/>
      </w:pPr>
      <w:bookmarkStart w:id="89" w:name="BillFactor"/>
      <w:bookmarkStart w:id="90" w:name="_Toc274817143"/>
      <w:bookmarkStart w:id="91" w:name="_Toc428292988"/>
      <w:bookmarkEnd w:id="89"/>
      <w:r>
        <w:t>Bill Factor Notebook</w:t>
      </w:r>
      <w:bookmarkEnd w:id="90"/>
      <w:bookmarkEnd w:id="91"/>
    </w:p>
    <w:bookmarkStart w:id="92" w:name="_MON_1349277340"/>
    <w:bookmarkStart w:id="93" w:name="_MON_1306588486"/>
    <w:bookmarkEnd w:id="92"/>
    <w:bookmarkEnd w:id="93"/>
    <w:bookmarkStart w:id="94" w:name="_MON_1501956290"/>
    <w:bookmarkEnd w:id="94"/>
    <w:p w14:paraId="4C950FE0" w14:textId="77777777" w:rsidR="00F434D4" w:rsidRDefault="003F0BE1">
      <w:pPr>
        <w:pStyle w:val="BodyText"/>
        <w:ind w:left="0"/>
      </w:pPr>
      <w:r>
        <w:object w:dxaOrig="1531" w:dyaOrig="1002" w14:anchorId="4C951006">
          <v:shape id="_x0000_i1033" type="#_x0000_t75" style="width:76.5pt;height:50.25pt" o:ole="">
            <v:imagedata r:id="rId31" o:title=""/>
          </v:shape>
          <o:OLEObject Type="Embed" ProgID="Word.Document.8" ShapeID="_x0000_i1033" DrawAspect="Icon" ObjectID="_1571531314" r:id="rId32">
            <o:FieldCodes>\s</o:FieldCodes>
          </o:OLEObject>
        </w:object>
      </w:r>
    </w:p>
    <w:p w14:paraId="4C950FE1" w14:textId="77777777" w:rsidR="00F323CD" w:rsidRDefault="00F323CD">
      <w:pPr>
        <w:pStyle w:val="BodyText"/>
        <w:ind w:left="0"/>
      </w:pPr>
    </w:p>
    <w:p w14:paraId="4C950FE2" w14:textId="77777777" w:rsidR="00F434D4" w:rsidRDefault="009F56BF">
      <w:pPr>
        <w:pStyle w:val="Heading3"/>
      </w:pPr>
      <w:bookmarkStart w:id="95" w:name="RateCheck"/>
      <w:bookmarkStart w:id="96" w:name="_Toc274817144"/>
      <w:bookmarkStart w:id="97" w:name="_Toc428292989"/>
      <w:bookmarkEnd w:id="95"/>
      <w:r>
        <w:t xml:space="preserve">Rates – </w:t>
      </w:r>
      <w:r w:rsidR="00F434D4">
        <w:t>Rate Check Notebook</w:t>
      </w:r>
      <w:bookmarkEnd w:id="96"/>
      <w:bookmarkEnd w:id="97"/>
    </w:p>
    <w:bookmarkStart w:id="98" w:name="_MON_1502019227"/>
    <w:bookmarkEnd w:id="98"/>
    <w:p w14:paraId="4C950FE3" w14:textId="77777777" w:rsidR="00F434D4" w:rsidRDefault="00F323CD">
      <w:pPr>
        <w:pStyle w:val="BodyText"/>
        <w:ind w:left="0"/>
      </w:pPr>
      <w:r>
        <w:object w:dxaOrig="1531" w:dyaOrig="1002" w14:anchorId="4C951007">
          <v:shape id="_x0000_i1034" type="#_x0000_t75" style="width:76.5pt;height:50.25pt" o:ole="">
            <v:imagedata r:id="rId33" o:title=""/>
          </v:shape>
          <o:OLEObject Type="Embed" ProgID="Word.Document.8" ShapeID="_x0000_i1034" DrawAspect="Icon" ObjectID="_1571531315" r:id="rId34">
            <o:FieldCodes>\s</o:FieldCodes>
          </o:OLEObject>
        </w:object>
      </w:r>
    </w:p>
    <w:p w14:paraId="4C950FE4" w14:textId="77777777" w:rsidR="00E56149" w:rsidRDefault="00E56149">
      <w:pPr>
        <w:pStyle w:val="BodyText"/>
        <w:ind w:left="0"/>
      </w:pPr>
    </w:p>
    <w:p w14:paraId="4C950FE5" w14:textId="77777777" w:rsidR="00AE4491" w:rsidRDefault="009039FE" w:rsidP="00AE4491">
      <w:pPr>
        <w:pStyle w:val="Heading3"/>
      </w:pPr>
      <w:bookmarkStart w:id="99" w:name="_New_Style_Rates_3"/>
      <w:bookmarkStart w:id="100" w:name="_Calculation_Rule-Based_Rates"/>
      <w:bookmarkStart w:id="101" w:name="_Toc428292990"/>
      <w:bookmarkEnd w:id="99"/>
      <w:bookmarkEnd w:id="100"/>
      <w:r>
        <w:t>Calculation Rule-Based</w:t>
      </w:r>
      <w:r w:rsidR="00AE4491">
        <w:t xml:space="preserve"> Rates – Various Rate Algorithms – Related Entities to Configure</w:t>
      </w:r>
      <w:bookmarkEnd w:id="101"/>
    </w:p>
    <w:bookmarkStart w:id="102" w:name="_MON_1502033191"/>
    <w:bookmarkEnd w:id="102"/>
    <w:p w14:paraId="4C950FE6" w14:textId="77777777" w:rsidR="00AE4491" w:rsidRDefault="00185B85">
      <w:pPr>
        <w:pStyle w:val="BodyText"/>
        <w:ind w:left="0"/>
      </w:pPr>
      <w:r>
        <w:object w:dxaOrig="1531" w:dyaOrig="1002" w14:anchorId="4C951008">
          <v:shape id="_x0000_i1035" type="#_x0000_t75" style="width:76.5pt;height:50.25pt" o:ole="">
            <v:imagedata r:id="rId35" o:title=""/>
          </v:shape>
          <o:OLEObject Type="Embed" ProgID="Word.Document.8" ShapeID="_x0000_i1035" DrawAspect="Icon" ObjectID="_1571531316" r:id="rId36">
            <o:FieldCodes>\s</o:FieldCodes>
          </o:OLEObject>
        </w:object>
      </w:r>
    </w:p>
    <w:p w14:paraId="4C950FE7" w14:textId="77777777" w:rsidR="00E56149" w:rsidRDefault="009039FE" w:rsidP="00E56149">
      <w:pPr>
        <w:pStyle w:val="Heading3"/>
      </w:pPr>
      <w:bookmarkStart w:id="103" w:name="_New_Style_Rates"/>
      <w:bookmarkStart w:id="104" w:name="_Toc428292991"/>
      <w:bookmarkEnd w:id="103"/>
      <w:r>
        <w:t>Calculation Rule-Based Rates</w:t>
      </w:r>
      <w:r w:rsidR="00E56149">
        <w:t xml:space="preserve"> – Rate Schedule Notebook</w:t>
      </w:r>
      <w:bookmarkEnd w:id="104"/>
    </w:p>
    <w:bookmarkStart w:id="105" w:name="_MON_1502019119"/>
    <w:bookmarkEnd w:id="105"/>
    <w:p w14:paraId="4C950FE8" w14:textId="77777777" w:rsidR="00E56149" w:rsidRDefault="00202406" w:rsidP="00E56149">
      <w:pPr>
        <w:pStyle w:val="BodyText"/>
        <w:ind w:left="0"/>
      </w:pPr>
      <w:r>
        <w:object w:dxaOrig="1531" w:dyaOrig="1002" w14:anchorId="4C951009">
          <v:shape id="_x0000_i1036" type="#_x0000_t75" style="width:76.5pt;height:50.25pt" o:ole="">
            <v:imagedata r:id="rId37" o:title=""/>
          </v:shape>
          <o:OLEObject Type="Embed" ProgID="Word.Document.8" ShapeID="_x0000_i1036" DrawAspect="Icon" ObjectID="_1571531317" r:id="rId38">
            <o:FieldCodes>\s</o:FieldCodes>
          </o:OLEObject>
        </w:object>
      </w:r>
    </w:p>
    <w:p w14:paraId="4C950FE9" w14:textId="77777777" w:rsidR="00210EE7" w:rsidRDefault="00210EE7" w:rsidP="00E56149">
      <w:pPr>
        <w:pStyle w:val="BodyText"/>
        <w:ind w:left="0"/>
      </w:pPr>
    </w:p>
    <w:p w14:paraId="4C950FEA" w14:textId="77777777" w:rsidR="00210EE7" w:rsidRDefault="009039FE" w:rsidP="00210EE7">
      <w:pPr>
        <w:pStyle w:val="Heading3"/>
      </w:pPr>
      <w:bookmarkStart w:id="106" w:name="_New_Style_Rates_1"/>
      <w:bookmarkStart w:id="107" w:name="_Toc428292992"/>
      <w:bookmarkEnd w:id="106"/>
      <w:r>
        <w:t xml:space="preserve">Calculation Rule-Based </w:t>
      </w:r>
      <w:r w:rsidR="00210EE7">
        <w:t>Rates – Calculation Group Notebook</w:t>
      </w:r>
      <w:bookmarkEnd w:id="107"/>
    </w:p>
    <w:bookmarkStart w:id="108" w:name="_MON_1502033464"/>
    <w:bookmarkEnd w:id="108"/>
    <w:p w14:paraId="4C950FEB" w14:textId="77777777" w:rsidR="00210EE7" w:rsidRDefault="00185B85" w:rsidP="00E56149">
      <w:pPr>
        <w:pStyle w:val="BodyText"/>
        <w:ind w:left="0"/>
      </w:pPr>
      <w:r>
        <w:object w:dxaOrig="1531" w:dyaOrig="1002" w14:anchorId="4C95100A">
          <v:shape id="_x0000_i1037" type="#_x0000_t75" style="width:76.5pt;height:50.25pt" o:ole="">
            <v:imagedata r:id="rId39" o:title=""/>
          </v:shape>
          <o:OLEObject Type="Embed" ProgID="Word.Document.8" ShapeID="_x0000_i1037" DrawAspect="Icon" ObjectID="_1571531318" r:id="rId40">
            <o:FieldCodes>\s</o:FieldCodes>
          </o:OLEObject>
        </w:object>
      </w:r>
    </w:p>
    <w:p w14:paraId="4C950FEC" w14:textId="77777777" w:rsidR="00210EE7" w:rsidRDefault="00210EE7" w:rsidP="00E56149">
      <w:pPr>
        <w:pStyle w:val="BodyText"/>
        <w:ind w:left="0"/>
      </w:pPr>
    </w:p>
    <w:p w14:paraId="4C950FED" w14:textId="77777777" w:rsidR="00953E2F" w:rsidRDefault="009039FE" w:rsidP="00662FAA">
      <w:pPr>
        <w:pStyle w:val="Heading3"/>
      </w:pPr>
      <w:bookmarkStart w:id="109" w:name="_New_Style_Rates_2"/>
      <w:bookmarkStart w:id="110" w:name="_Toc428292993"/>
      <w:bookmarkEnd w:id="109"/>
      <w:r>
        <w:t xml:space="preserve">Calculation Rule-Based </w:t>
      </w:r>
      <w:r w:rsidR="00953E2F">
        <w:t>Rates – Calculation Rules Notebook</w:t>
      </w:r>
      <w:bookmarkEnd w:id="110"/>
    </w:p>
    <w:bookmarkStart w:id="111" w:name="_MON_1502034146"/>
    <w:bookmarkEnd w:id="111"/>
    <w:p w14:paraId="4C950FEE" w14:textId="77777777" w:rsidR="00953E2F" w:rsidRDefault="00185B85" w:rsidP="00E56149">
      <w:pPr>
        <w:pStyle w:val="BodyText"/>
        <w:ind w:left="0"/>
      </w:pPr>
      <w:r>
        <w:object w:dxaOrig="1531" w:dyaOrig="1002" w14:anchorId="4C95100B">
          <v:shape id="_x0000_i1038" type="#_x0000_t75" style="width:76.5pt;height:50.25pt" o:ole="">
            <v:imagedata r:id="rId41" o:title=""/>
          </v:shape>
          <o:OLEObject Type="Embed" ProgID="Word.Document.8" ShapeID="_x0000_i1038" DrawAspect="Icon" ObjectID="_1571531319" r:id="rId42">
            <o:FieldCodes>\s</o:FieldCodes>
          </o:OLEObject>
        </w:object>
      </w:r>
    </w:p>
    <w:p w14:paraId="4C950FEF" w14:textId="77777777" w:rsidR="00B37CFE" w:rsidRDefault="00B37CFE" w:rsidP="00B37CFE">
      <w:pPr>
        <w:pStyle w:val="BodyText"/>
        <w:ind w:left="0"/>
      </w:pPr>
    </w:p>
    <w:p w14:paraId="4C950FF0" w14:textId="77777777" w:rsidR="00953E2F" w:rsidRPr="00E56149" w:rsidRDefault="00953E2F" w:rsidP="00E56149">
      <w:pPr>
        <w:pStyle w:val="BodyText"/>
        <w:ind w:left="0"/>
      </w:pPr>
      <w:bookmarkStart w:id="112" w:name="_New_Style_Rates_4"/>
      <w:bookmarkEnd w:id="112"/>
    </w:p>
    <w:p w14:paraId="4C950FF1" w14:textId="77777777" w:rsidR="00F434D4" w:rsidRDefault="00F434D4">
      <w:pPr>
        <w:pStyle w:val="BodyText"/>
        <w:ind w:left="0"/>
        <w:rPr>
          <w:lang w:eastAsia="en-US"/>
        </w:rPr>
      </w:pPr>
    </w:p>
    <w:p w14:paraId="4C950FF2" w14:textId="77777777" w:rsidR="00F434D4" w:rsidRDefault="00F434D4">
      <w:pPr>
        <w:pStyle w:val="BodyText"/>
        <w:ind w:left="0"/>
        <w:rPr>
          <w:lang w:eastAsia="en-US"/>
        </w:rPr>
      </w:pPr>
    </w:p>
    <w:sectPr w:rsidR="00F434D4" w:rsidSect="00A045F4">
      <w:headerReference w:type="default" r:id="rId43"/>
      <w:footerReference w:type="even" r:id="rId44"/>
      <w:footerReference w:type="default" r:id="rId45"/>
      <w:footerReference w:type="first" r:id="rId46"/>
      <w:pgSz w:w="15840" w:h="12240" w:orient="landscape" w:code="1"/>
      <w:pgMar w:top="720" w:right="1440" w:bottom="720" w:left="720" w:header="432" w:footer="210" w:gutter="360"/>
      <w:paperSrc w:first="1" w:other="1"/>
      <w:pgNumType w:start="1"/>
      <w:cols w:space="720"/>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1" w:author="JCHICK" w:date="2017-10-04T13:33:00Z" w:initials="JC">
    <w:p w14:paraId="0F929249" w14:textId="0200464F" w:rsidR="00CE5C99" w:rsidRDefault="00CE5C99">
      <w:pPr>
        <w:pStyle w:val="CommentText"/>
      </w:pPr>
      <w:r>
        <w:rPr>
          <w:rStyle w:val="CommentReference"/>
        </w:rPr>
        <w:annotationRef/>
      </w:r>
      <w:r>
        <w:t>This needs to be changed.  And 4.2.1.5 should now be C2M.CCB.Maintain Measurement Cycle Schedule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F929249"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C69DD4" w14:textId="77777777" w:rsidR="001A2157" w:rsidRDefault="001A2157">
      <w:r>
        <w:separator/>
      </w:r>
    </w:p>
  </w:endnote>
  <w:endnote w:type="continuationSeparator" w:id="0">
    <w:p w14:paraId="4CFEBF3A" w14:textId="77777777" w:rsidR="001A2157" w:rsidRDefault="001A21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erpentineDBol">
    <w:altName w:val="Arial Black"/>
    <w:charset w:val="00"/>
    <w:family w:val="swiss"/>
    <w:pitch w:val="variable"/>
    <w:sig w:usb0="00000007" w:usb1="00000000" w:usb2="00000000" w:usb3="00000000" w:csb0="00000013" w:csb1="00000000"/>
  </w:font>
  <w:font w:name="Futura Bk BT">
    <w:altName w:val="Lucida Sans Unicode"/>
    <w:charset w:val="00"/>
    <w:family w:val="swiss"/>
    <w:pitch w:val="variable"/>
    <w:sig w:usb0="00000087" w:usb1="00000000" w:usb2="00000000" w:usb3="00000000" w:csb0="0000001B"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951013" w14:textId="77777777" w:rsidR="00114CD1" w:rsidRDefault="00114CD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iv</w:t>
    </w:r>
    <w:r>
      <w:rPr>
        <w:rStyle w:val="PageNumber"/>
      </w:rPr>
      <w:fldChar w:fldCharType="end"/>
    </w:r>
  </w:p>
  <w:p w14:paraId="4C951014" w14:textId="77777777" w:rsidR="00114CD1" w:rsidRDefault="00114CD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951015" w14:textId="60A6B17B" w:rsidR="00114CD1" w:rsidRDefault="00114CD1">
    <w:pPr>
      <w:pStyle w:val="Header"/>
      <w:rPr>
        <w:color w:val="17365D"/>
      </w:rPr>
    </w:pPr>
    <w:r>
      <w:rPr>
        <w:color w:val="17365D"/>
      </w:rPr>
      <w:t xml:space="preserve">4.2.2.1 C2M.CCB.v2.6.Update Billing Information </w:t>
    </w:r>
    <w:r>
      <w:rPr>
        <w:color w:val="17365D"/>
      </w:rPr>
      <w:tab/>
    </w:r>
    <w:r>
      <w:rPr>
        <w:color w:val="17365D"/>
      </w:rPr>
      <w:tab/>
    </w:r>
    <w:r>
      <w:rPr>
        <w:color w:val="17365D"/>
      </w:rPr>
      <w:tab/>
    </w:r>
    <w:r>
      <w:rPr>
        <w:color w:val="17365D"/>
      </w:rPr>
      <w:tab/>
    </w:r>
    <w:r>
      <w:rPr>
        <w:color w:val="17365D"/>
      </w:rPr>
      <w:tab/>
    </w:r>
    <w:r>
      <w:rPr>
        <w:color w:val="17365D"/>
      </w:rPr>
      <w:fldChar w:fldCharType="begin"/>
    </w:r>
    <w:r>
      <w:rPr>
        <w:color w:val="17365D"/>
      </w:rPr>
      <w:instrText xml:space="preserve"> PAGE   \* MERGEFORMAT </w:instrText>
    </w:r>
    <w:r>
      <w:rPr>
        <w:color w:val="17365D"/>
      </w:rPr>
      <w:fldChar w:fldCharType="separate"/>
    </w:r>
    <w:r w:rsidR="006218F7">
      <w:rPr>
        <w:noProof/>
        <w:color w:val="17365D"/>
      </w:rPr>
      <w:t>22</w:t>
    </w:r>
    <w:r>
      <w:rPr>
        <w:color w:val="17365D"/>
      </w:rPr>
      <w:fldChar w:fldCharType="end"/>
    </w:r>
  </w:p>
  <w:p w14:paraId="4C951016" w14:textId="77777777" w:rsidR="00114CD1" w:rsidRDefault="00114CD1">
    <w:pPr>
      <w:pStyle w:val="Header"/>
      <w:jc w:val="center"/>
      <w:rPr>
        <w:color w:val="17365D"/>
      </w:rPr>
    </w:pPr>
    <w:r>
      <w:rPr>
        <w:rFonts w:ascii="Arial" w:hAnsi="Arial" w:cs="Arial"/>
        <w:b/>
        <w:bCs/>
        <w:color w:val="000000"/>
        <w:sz w:val="12"/>
        <w:szCs w:val="12"/>
        <w:lang w:eastAsia="en-US"/>
      </w:rPr>
      <w:t>Copyright © 2017, Oracle. All rights reserved.</w:t>
    </w:r>
  </w:p>
  <w:p w14:paraId="4C951017" w14:textId="77777777" w:rsidR="00114CD1" w:rsidRDefault="00114CD1">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951018" w14:textId="77777777" w:rsidR="00114CD1" w:rsidRDefault="00114CD1">
    <w:pPr>
      <w:pStyle w:val="Footer"/>
      <w:tabs>
        <w:tab w:val="clear" w:pos="7920"/>
        <w:tab w:val="right" w:pos="1044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66098C" w14:textId="77777777" w:rsidR="001A2157" w:rsidRDefault="001A2157">
      <w:r>
        <w:separator/>
      </w:r>
    </w:p>
  </w:footnote>
  <w:footnote w:type="continuationSeparator" w:id="0">
    <w:p w14:paraId="2B35B37E" w14:textId="77777777" w:rsidR="001A2157" w:rsidRDefault="001A21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951010" w14:textId="136BE611" w:rsidR="00114CD1" w:rsidRDefault="00114CD1">
    <w:pPr>
      <w:pStyle w:val="Header"/>
      <w:rPr>
        <w:color w:val="17365D"/>
      </w:rPr>
    </w:pPr>
    <w:r>
      <w:rPr>
        <w:color w:val="17365D"/>
      </w:rPr>
      <w:t>4.2.2.1 C2M.CCB.v2.6.</w:t>
    </w:r>
    <w:r w:rsidR="004C4DCB">
      <w:rPr>
        <w:color w:val="17365D"/>
      </w:rPr>
      <w:t xml:space="preserve"> </w:t>
    </w:r>
    <w:r>
      <w:rPr>
        <w:color w:val="17365D"/>
      </w:rPr>
      <w:t xml:space="preserve">Update Billing Information </w:t>
    </w:r>
  </w:p>
  <w:p w14:paraId="4C951011" w14:textId="77777777" w:rsidR="00114CD1" w:rsidRDefault="00114CD1">
    <w:pPr>
      <w:pStyle w:val="Header"/>
      <w:framePr w:hSpace="187" w:wrap="auto" w:vAnchor="text" w:hAnchor="margin" w:xAlign="right" w:y="1"/>
    </w:pPr>
  </w:p>
  <w:p w14:paraId="4C951012" w14:textId="77777777" w:rsidR="00114CD1" w:rsidRDefault="00114C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1F4225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AFF0C3C"/>
    <w:multiLevelType w:val="hybridMultilevel"/>
    <w:tmpl w:val="390CFCD2"/>
    <w:lvl w:ilvl="0" w:tplc="D77EBF7A">
      <w:numFmt w:val="bullet"/>
      <w:lvlText w:val=""/>
      <w:lvlJc w:val="left"/>
      <w:pPr>
        <w:ind w:left="630" w:hanging="360"/>
      </w:pPr>
      <w:rPr>
        <w:rFonts w:ascii="Symbol" w:eastAsia="Times New Roman" w:hAnsi="Symbol" w:cs="Times New Roman"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 w15:restartNumberingAfterBreak="0">
    <w:nsid w:val="0C0F5554"/>
    <w:multiLevelType w:val="hybridMultilevel"/>
    <w:tmpl w:val="D8A4B8A0"/>
    <w:lvl w:ilvl="0" w:tplc="04090003">
      <w:start w:val="1"/>
      <w:numFmt w:val="bullet"/>
      <w:lvlText w:val="o"/>
      <w:lvlJc w:val="left"/>
      <w:pPr>
        <w:ind w:left="1620" w:hanging="360"/>
      </w:pPr>
      <w:rPr>
        <w:rFonts w:ascii="Courier New" w:hAnsi="Courier New" w:cs="Courier New" w:hint="default"/>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 w15:restartNumberingAfterBreak="0">
    <w:nsid w:val="0C5C47B8"/>
    <w:multiLevelType w:val="singleLevel"/>
    <w:tmpl w:val="A9722BC8"/>
    <w:lvl w:ilvl="0">
      <w:start w:val="1"/>
      <w:numFmt w:val="none"/>
      <w:lvlText w:val="Note:"/>
      <w:legacy w:legacy="1" w:legacySpace="0" w:legacyIndent="720"/>
      <w:lvlJc w:val="left"/>
      <w:pPr>
        <w:ind w:left="720" w:hanging="720"/>
      </w:pPr>
      <w:rPr>
        <w:b/>
        <w:i w:val="0"/>
      </w:rPr>
    </w:lvl>
  </w:abstractNum>
  <w:abstractNum w:abstractNumId="4" w15:restartNumberingAfterBreak="0">
    <w:nsid w:val="10F35D47"/>
    <w:multiLevelType w:val="hybridMultilevel"/>
    <w:tmpl w:val="1E70F616"/>
    <w:lvl w:ilvl="0" w:tplc="28C6854C">
      <w:numFmt w:val="bullet"/>
      <w:lvlText w:val="-"/>
      <w:lvlJc w:val="left"/>
      <w:pPr>
        <w:ind w:left="450" w:hanging="360"/>
      </w:pPr>
      <w:rPr>
        <w:rFonts w:ascii="Book Antiqua" w:eastAsia="Times New Roman" w:hAnsi="Book Antiqua"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15:restartNumberingAfterBreak="0">
    <w:nsid w:val="11312F1E"/>
    <w:multiLevelType w:val="singleLevel"/>
    <w:tmpl w:val="A9722BC8"/>
    <w:lvl w:ilvl="0">
      <w:start w:val="1"/>
      <w:numFmt w:val="none"/>
      <w:lvlText w:val="Note:"/>
      <w:legacy w:legacy="1" w:legacySpace="0" w:legacyIndent="720"/>
      <w:lvlJc w:val="left"/>
      <w:pPr>
        <w:ind w:left="720" w:hanging="720"/>
      </w:pPr>
      <w:rPr>
        <w:b/>
        <w:i w:val="0"/>
      </w:rPr>
    </w:lvl>
  </w:abstractNum>
  <w:abstractNum w:abstractNumId="6" w15:restartNumberingAfterBreak="0">
    <w:nsid w:val="144259C0"/>
    <w:multiLevelType w:val="singleLevel"/>
    <w:tmpl w:val="A9722BC8"/>
    <w:lvl w:ilvl="0">
      <w:start w:val="1"/>
      <w:numFmt w:val="none"/>
      <w:lvlText w:val="Note:"/>
      <w:legacy w:legacy="1" w:legacySpace="0" w:legacyIndent="720"/>
      <w:lvlJc w:val="left"/>
      <w:pPr>
        <w:ind w:left="720" w:hanging="720"/>
      </w:pPr>
      <w:rPr>
        <w:b/>
        <w:i w:val="0"/>
      </w:rPr>
    </w:lvl>
  </w:abstractNum>
  <w:abstractNum w:abstractNumId="7" w15:restartNumberingAfterBreak="0">
    <w:nsid w:val="15BC6FF7"/>
    <w:multiLevelType w:val="singleLevel"/>
    <w:tmpl w:val="B0948914"/>
    <w:lvl w:ilvl="0">
      <w:start w:val="1"/>
      <w:numFmt w:val="none"/>
      <w:lvlText w:val="Note:"/>
      <w:legacy w:legacy="1" w:legacySpace="0" w:legacyIndent="720"/>
      <w:lvlJc w:val="left"/>
      <w:pPr>
        <w:ind w:left="720" w:hanging="720"/>
      </w:pPr>
      <w:rPr>
        <w:b/>
        <w:i w:val="0"/>
      </w:rPr>
    </w:lvl>
  </w:abstractNum>
  <w:abstractNum w:abstractNumId="8" w15:restartNumberingAfterBreak="0">
    <w:nsid w:val="24340BB5"/>
    <w:multiLevelType w:val="singleLevel"/>
    <w:tmpl w:val="B0948914"/>
    <w:lvl w:ilvl="0">
      <w:start w:val="1"/>
      <w:numFmt w:val="none"/>
      <w:lvlText w:val="Note:"/>
      <w:legacy w:legacy="1" w:legacySpace="0" w:legacyIndent="720"/>
      <w:lvlJc w:val="left"/>
      <w:pPr>
        <w:ind w:left="720" w:hanging="720"/>
      </w:pPr>
      <w:rPr>
        <w:b/>
        <w:i w:val="0"/>
      </w:rPr>
    </w:lvl>
  </w:abstractNum>
  <w:abstractNum w:abstractNumId="9" w15:restartNumberingAfterBreak="0">
    <w:nsid w:val="248D7F95"/>
    <w:multiLevelType w:val="singleLevel"/>
    <w:tmpl w:val="A2C27820"/>
    <w:lvl w:ilvl="0">
      <w:start w:val="1"/>
      <w:numFmt w:val="none"/>
      <w:lvlText w:val="Note:"/>
      <w:legacy w:legacy="1" w:legacySpace="0" w:legacyIndent="720"/>
      <w:lvlJc w:val="left"/>
      <w:pPr>
        <w:ind w:left="720" w:hanging="720"/>
      </w:pPr>
      <w:rPr>
        <w:b/>
        <w:i w:val="0"/>
      </w:rPr>
    </w:lvl>
  </w:abstractNum>
  <w:abstractNum w:abstractNumId="10" w15:restartNumberingAfterBreak="0">
    <w:nsid w:val="34C070AC"/>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1" w15:restartNumberingAfterBreak="0">
    <w:nsid w:val="37213BF7"/>
    <w:multiLevelType w:val="singleLevel"/>
    <w:tmpl w:val="A9722BC8"/>
    <w:lvl w:ilvl="0">
      <w:start w:val="1"/>
      <w:numFmt w:val="none"/>
      <w:lvlText w:val="Note:"/>
      <w:legacy w:legacy="1" w:legacySpace="0" w:legacyIndent="720"/>
      <w:lvlJc w:val="left"/>
      <w:pPr>
        <w:ind w:left="720" w:hanging="720"/>
      </w:pPr>
      <w:rPr>
        <w:b/>
        <w:i w:val="0"/>
      </w:rPr>
    </w:lvl>
  </w:abstractNum>
  <w:abstractNum w:abstractNumId="12" w15:restartNumberingAfterBreak="0">
    <w:nsid w:val="3BBE2C0C"/>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3" w15:restartNumberingAfterBreak="0">
    <w:nsid w:val="4EE26D0E"/>
    <w:multiLevelType w:val="hybridMultilevel"/>
    <w:tmpl w:val="86E0DD3E"/>
    <w:lvl w:ilvl="0" w:tplc="CBEEF318">
      <w:numFmt w:val="bullet"/>
      <w:lvlText w:val="-"/>
      <w:lvlJc w:val="left"/>
      <w:pPr>
        <w:ind w:left="390" w:hanging="360"/>
      </w:pPr>
      <w:rPr>
        <w:rFonts w:ascii="Book Antiqua" w:eastAsia="Times New Roman" w:hAnsi="Book Antiqua" w:cs="Times New Roman"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14" w15:restartNumberingAfterBreak="0">
    <w:nsid w:val="4F1E6E79"/>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5" w15:restartNumberingAfterBreak="0">
    <w:nsid w:val="5216632F"/>
    <w:multiLevelType w:val="hybridMultilevel"/>
    <w:tmpl w:val="EC74AF60"/>
    <w:lvl w:ilvl="0" w:tplc="7716F420">
      <w:start w:val="1"/>
      <w:numFmt w:val="bullet"/>
      <w:lvlText w:val="-"/>
      <w:lvlJc w:val="left"/>
      <w:pPr>
        <w:ind w:left="720" w:hanging="360"/>
      </w:pPr>
      <w:rPr>
        <w:rFonts w:ascii="Book Antiqua" w:eastAsia="Times New Roman" w:hAnsi="Book Antiqu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053E00"/>
    <w:multiLevelType w:val="hybridMultilevel"/>
    <w:tmpl w:val="69DEC5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8C672EF"/>
    <w:multiLevelType w:val="hybridMultilevel"/>
    <w:tmpl w:val="B122D0C0"/>
    <w:lvl w:ilvl="0" w:tplc="784EA81C">
      <w:start w:val="1"/>
      <w:numFmt w:val="bullet"/>
      <w:lvlText w:val="-"/>
      <w:lvlJc w:val="left"/>
      <w:pPr>
        <w:ind w:left="450" w:hanging="360"/>
      </w:pPr>
      <w:rPr>
        <w:rFonts w:ascii="Book Antiqua" w:eastAsia="Times New Roman" w:hAnsi="Book Antiqua"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8" w15:restartNumberingAfterBreak="0">
    <w:nsid w:val="5A59441B"/>
    <w:multiLevelType w:val="hybridMultilevel"/>
    <w:tmpl w:val="2E4A1CA6"/>
    <w:lvl w:ilvl="0" w:tplc="38522B0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94012D"/>
    <w:multiLevelType w:val="singleLevel"/>
    <w:tmpl w:val="B0948914"/>
    <w:lvl w:ilvl="0">
      <w:start w:val="1"/>
      <w:numFmt w:val="none"/>
      <w:lvlText w:val="Note:"/>
      <w:legacy w:legacy="1" w:legacySpace="0" w:legacyIndent="720"/>
      <w:lvlJc w:val="left"/>
      <w:pPr>
        <w:ind w:left="720" w:hanging="720"/>
      </w:pPr>
      <w:rPr>
        <w:b/>
        <w:i w:val="0"/>
      </w:rPr>
    </w:lvl>
  </w:abstractNum>
  <w:abstractNum w:abstractNumId="20" w15:restartNumberingAfterBreak="0">
    <w:nsid w:val="5F382EA4"/>
    <w:multiLevelType w:val="singleLevel"/>
    <w:tmpl w:val="A9722BC8"/>
    <w:lvl w:ilvl="0">
      <w:start w:val="1"/>
      <w:numFmt w:val="none"/>
      <w:lvlText w:val="Note:"/>
      <w:legacy w:legacy="1" w:legacySpace="0" w:legacyIndent="720"/>
      <w:lvlJc w:val="left"/>
      <w:pPr>
        <w:ind w:left="720" w:hanging="720"/>
      </w:pPr>
      <w:rPr>
        <w:b/>
        <w:i w:val="0"/>
      </w:rPr>
    </w:lvl>
  </w:abstractNum>
  <w:abstractNum w:abstractNumId="21" w15:restartNumberingAfterBreak="0">
    <w:nsid w:val="62EE02F1"/>
    <w:multiLevelType w:val="singleLevel"/>
    <w:tmpl w:val="A9722BC8"/>
    <w:lvl w:ilvl="0">
      <w:start w:val="1"/>
      <w:numFmt w:val="none"/>
      <w:lvlText w:val="Note:"/>
      <w:legacy w:legacy="1" w:legacySpace="0" w:legacyIndent="720"/>
      <w:lvlJc w:val="left"/>
      <w:pPr>
        <w:ind w:left="720" w:hanging="720"/>
      </w:pPr>
      <w:rPr>
        <w:b/>
        <w:i w:val="0"/>
      </w:rPr>
    </w:lvl>
  </w:abstractNum>
  <w:abstractNum w:abstractNumId="22" w15:restartNumberingAfterBreak="0">
    <w:nsid w:val="65996793"/>
    <w:multiLevelType w:val="hybridMultilevel"/>
    <w:tmpl w:val="0E982D9E"/>
    <w:lvl w:ilvl="0" w:tplc="7716F420">
      <w:start w:val="1"/>
      <w:numFmt w:val="bullet"/>
      <w:lvlText w:val="-"/>
      <w:lvlJc w:val="left"/>
      <w:pPr>
        <w:ind w:left="720" w:hanging="360"/>
      </w:pPr>
      <w:rPr>
        <w:rFonts w:ascii="Book Antiqua" w:eastAsia="Times New Roman"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A849F6"/>
    <w:multiLevelType w:val="singleLevel"/>
    <w:tmpl w:val="B0948914"/>
    <w:lvl w:ilvl="0">
      <w:start w:val="1"/>
      <w:numFmt w:val="none"/>
      <w:lvlText w:val="Note:"/>
      <w:legacy w:legacy="1" w:legacySpace="0" w:legacyIndent="720"/>
      <w:lvlJc w:val="left"/>
      <w:pPr>
        <w:ind w:left="720" w:hanging="720"/>
      </w:pPr>
      <w:rPr>
        <w:b/>
        <w:i w:val="0"/>
      </w:rPr>
    </w:lvl>
  </w:abstractNum>
  <w:abstractNum w:abstractNumId="24" w15:restartNumberingAfterBreak="0">
    <w:nsid w:val="6BF30D33"/>
    <w:multiLevelType w:val="singleLevel"/>
    <w:tmpl w:val="A2C27820"/>
    <w:lvl w:ilvl="0">
      <w:start w:val="1"/>
      <w:numFmt w:val="none"/>
      <w:lvlText w:val="Note:"/>
      <w:legacy w:legacy="1" w:legacySpace="0" w:legacyIndent="720"/>
      <w:lvlJc w:val="left"/>
      <w:pPr>
        <w:ind w:left="720" w:hanging="720"/>
      </w:pPr>
      <w:rPr>
        <w:b/>
        <w:i w:val="0"/>
      </w:rPr>
    </w:lvl>
  </w:abstractNum>
  <w:abstractNum w:abstractNumId="25" w15:restartNumberingAfterBreak="0">
    <w:nsid w:val="6C3C7C23"/>
    <w:multiLevelType w:val="hybridMultilevel"/>
    <w:tmpl w:val="4CF0FEA8"/>
    <w:lvl w:ilvl="0" w:tplc="185ABDD0">
      <w:numFmt w:val="bullet"/>
      <w:lvlText w:val=""/>
      <w:lvlJc w:val="left"/>
      <w:pPr>
        <w:ind w:left="270" w:hanging="360"/>
      </w:pPr>
      <w:rPr>
        <w:rFonts w:ascii="Symbol" w:eastAsia="Times New Roman" w:hAnsi="Symbol" w:cs="Times New Roman"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26" w15:restartNumberingAfterBreak="0">
    <w:nsid w:val="70B231A0"/>
    <w:multiLevelType w:val="singleLevel"/>
    <w:tmpl w:val="83D894D4"/>
    <w:lvl w:ilvl="0">
      <w:start w:val="1"/>
      <w:numFmt w:val="none"/>
      <w:lvlText w:val="Note:"/>
      <w:legacy w:legacy="1" w:legacySpace="0" w:legacyIndent="720"/>
      <w:lvlJc w:val="left"/>
      <w:pPr>
        <w:ind w:left="720" w:hanging="720"/>
      </w:pPr>
      <w:rPr>
        <w:b/>
        <w:i w:val="0"/>
      </w:rPr>
    </w:lvl>
  </w:abstractNum>
  <w:abstractNum w:abstractNumId="27" w15:restartNumberingAfterBreak="0">
    <w:nsid w:val="77747773"/>
    <w:multiLevelType w:val="singleLevel"/>
    <w:tmpl w:val="B0948914"/>
    <w:lvl w:ilvl="0">
      <w:start w:val="1"/>
      <w:numFmt w:val="none"/>
      <w:lvlText w:val="Note:"/>
      <w:legacy w:legacy="1" w:legacySpace="0" w:legacyIndent="720"/>
      <w:lvlJc w:val="left"/>
      <w:pPr>
        <w:ind w:left="720" w:hanging="720"/>
      </w:pPr>
      <w:rPr>
        <w:b/>
        <w:i w:val="0"/>
      </w:rPr>
    </w:lvl>
  </w:abstractNum>
  <w:abstractNum w:abstractNumId="28" w15:restartNumberingAfterBreak="0">
    <w:nsid w:val="7A58640F"/>
    <w:multiLevelType w:val="singleLevel"/>
    <w:tmpl w:val="A9722BC8"/>
    <w:lvl w:ilvl="0">
      <w:start w:val="1"/>
      <w:numFmt w:val="none"/>
      <w:lvlText w:val="Note:"/>
      <w:legacy w:legacy="1" w:legacySpace="0" w:legacyIndent="720"/>
      <w:lvlJc w:val="left"/>
      <w:pPr>
        <w:ind w:left="720" w:hanging="720"/>
      </w:pPr>
      <w:rPr>
        <w:b/>
        <w:i w:val="0"/>
      </w:rPr>
    </w:lvl>
  </w:abstractNum>
  <w:abstractNum w:abstractNumId="29" w15:restartNumberingAfterBreak="0">
    <w:nsid w:val="7AAF5F36"/>
    <w:multiLevelType w:val="hybridMultilevel"/>
    <w:tmpl w:val="E0D27DC8"/>
    <w:lvl w:ilvl="0" w:tplc="0409000F">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30" w15:restartNumberingAfterBreak="0">
    <w:nsid w:val="7F40171F"/>
    <w:multiLevelType w:val="singleLevel"/>
    <w:tmpl w:val="6DA26120"/>
    <w:lvl w:ilvl="0">
      <w:start w:val="1"/>
      <w:numFmt w:val="decimal"/>
      <w:lvlText w:val="%1"/>
      <w:legacy w:legacy="1" w:legacySpace="0" w:legacyIndent="360"/>
      <w:lvlJc w:val="left"/>
      <w:pPr>
        <w:ind w:left="360" w:hanging="360"/>
      </w:pPr>
    </w:lvl>
  </w:abstractNum>
  <w:num w:numId="1">
    <w:abstractNumId w:val="14"/>
  </w:num>
  <w:num w:numId="2">
    <w:abstractNumId w:val="10"/>
  </w:num>
  <w:num w:numId="3">
    <w:abstractNumId w:val="7"/>
  </w:num>
  <w:num w:numId="4">
    <w:abstractNumId w:val="8"/>
  </w:num>
  <w:num w:numId="5">
    <w:abstractNumId w:val="12"/>
  </w:num>
  <w:num w:numId="6">
    <w:abstractNumId w:val="19"/>
  </w:num>
  <w:num w:numId="7">
    <w:abstractNumId w:val="27"/>
  </w:num>
  <w:num w:numId="8">
    <w:abstractNumId w:val="23"/>
  </w:num>
  <w:num w:numId="9">
    <w:abstractNumId w:val="6"/>
  </w:num>
  <w:num w:numId="10">
    <w:abstractNumId w:val="21"/>
  </w:num>
  <w:num w:numId="11">
    <w:abstractNumId w:val="20"/>
  </w:num>
  <w:num w:numId="12">
    <w:abstractNumId w:val="30"/>
  </w:num>
  <w:num w:numId="13">
    <w:abstractNumId w:val="11"/>
  </w:num>
  <w:num w:numId="14">
    <w:abstractNumId w:val="5"/>
  </w:num>
  <w:num w:numId="15">
    <w:abstractNumId w:val="28"/>
  </w:num>
  <w:num w:numId="16">
    <w:abstractNumId w:val="3"/>
  </w:num>
  <w:num w:numId="17">
    <w:abstractNumId w:val="26"/>
  </w:num>
  <w:num w:numId="18">
    <w:abstractNumId w:val="29"/>
  </w:num>
  <w:num w:numId="19">
    <w:abstractNumId w:val="17"/>
  </w:num>
  <w:num w:numId="20">
    <w:abstractNumId w:val="22"/>
  </w:num>
  <w:num w:numId="21">
    <w:abstractNumId w:val="15"/>
  </w:num>
  <w:num w:numId="22">
    <w:abstractNumId w:val="2"/>
  </w:num>
  <w:num w:numId="23">
    <w:abstractNumId w:val="13"/>
  </w:num>
  <w:num w:numId="24">
    <w:abstractNumId w:val="4"/>
  </w:num>
  <w:num w:numId="25">
    <w:abstractNumId w:val="25"/>
  </w:num>
  <w:num w:numId="26">
    <w:abstractNumId w:val="1"/>
  </w:num>
  <w:num w:numId="27">
    <w:abstractNumId w:val="18"/>
  </w:num>
  <w:num w:numId="28">
    <w:abstractNumId w:val="0"/>
  </w:num>
  <w:num w:numId="29">
    <w:abstractNumId w:val="16"/>
  </w:num>
  <w:num w:numId="30">
    <w:abstractNumId w:val="9"/>
  </w:num>
  <w:num w:numId="31">
    <w:abstractNumId w:val="24"/>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CHICK">
    <w15:presenceInfo w15:providerId="None" w15:userId="JCHIC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trackRevisions/>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589"/>
    <w:rsid w:val="00052792"/>
    <w:rsid w:val="00065C6A"/>
    <w:rsid w:val="00073F57"/>
    <w:rsid w:val="00076C07"/>
    <w:rsid w:val="000C3D08"/>
    <w:rsid w:val="000C5C92"/>
    <w:rsid w:val="00114CD1"/>
    <w:rsid w:val="00117133"/>
    <w:rsid w:val="00153C12"/>
    <w:rsid w:val="00164B74"/>
    <w:rsid w:val="0017555F"/>
    <w:rsid w:val="00185B85"/>
    <w:rsid w:val="0019269B"/>
    <w:rsid w:val="0019533E"/>
    <w:rsid w:val="001A2157"/>
    <w:rsid w:val="001A3D2C"/>
    <w:rsid w:val="001E2E8C"/>
    <w:rsid w:val="00202406"/>
    <w:rsid w:val="00210EE7"/>
    <w:rsid w:val="002242DD"/>
    <w:rsid w:val="002271C6"/>
    <w:rsid w:val="002625B5"/>
    <w:rsid w:val="0028199C"/>
    <w:rsid w:val="002877C8"/>
    <w:rsid w:val="00291A29"/>
    <w:rsid w:val="002C5D80"/>
    <w:rsid w:val="00315376"/>
    <w:rsid w:val="00317C01"/>
    <w:rsid w:val="00330F10"/>
    <w:rsid w:val="003566BA"/>
    <w:rsid w:val="00371B6C"/>
    <w:rsid w:val="003A29E9"/>
    <w:rsid w:val="003B1748"/>
    <w:rsid w:val="003B406D"/>
    <w:rsid w:val="003B45CA"/>
    <w:rsid w:val="003F0BE1"/>
    <w:rsid w:val="0040767A"/>
    <w:rsid w:val="00441DAC"/>
    <w:rsid w:val="00451CC9"/>
    <w:rsid w:val="00481F72"/>
    <w:rsid w:val="00493DD3"/>
    <w:rsid w:val="004B628E"/>
    <w:rsid w:val="004C4DCB"/>
    <w:rsid w:val="004D5B8A"/>
    <w:rsid w:val="004E2044"/>
    <w:rsid w:val="00512B7F"/>
    <w:rsid w:val="0051424B"/>
    <w:rsid w:val="00521D6F"/>
    <w:rsid w:val="0052352A"/>
    <w:rsid w:val="00534459"/>
    <w:rsid w:val="005353B1"/>
    <w:rsid w:val="00550B4B"/>
    <w:rsid w:val="00555AAA"/>
    <w:rsid w:val="00563694"/>
    <w:rsid w:val="00570FCC"/>
    <w:rsid w:val="0058540E"/>
    <w:rsid w:val="005978C4"/>
    <w:rsid w:val="005E2AFF"/>
    <w:rsid w:val="005E6BAA"/>
    <w:rsid w:val="00602A4C"/>
    <w:rsid w:val="00605253"/>
    <w:rsid w:val="006068CA"/>
    <w:rsid w:val="006218F7"/>
    <w:rsid w:val="0063336D"/>
    <w:rsid w:val="00643239"/>
    <w:rsid w:val="00662FAA"/>
    <w:rsid w:val="00681349"/>
    <w:rsid w:val="006A420F"/>
    <w:rsid w:val="006D0D6C"/>
    <w:rsid w:val="006D619B"/>
    <w:rsid w:val="00702509"/>
    <w:rsid w:val="00713EBB"/>
    <w:rsid w:val="007714DB"/>
    <w:rsid w:val="007864FB"/>
    <w:rsid w:val="007948F7"/>
    <w:rsid w:val="007A2E3F"/>
    <w:rsid w:val="007C0589"/>
    <w:rsid w:val="007C773F"/>
    <w:rsid w:val="00811858"/>
    <w:rsid w:val="00812682"/>
    <w:rsid w:val="00816CBD"/>
    <w:rsid w:val="00851D18"/>
    <w:rsid w:val="00877801"/>
    <w:rsid w:val="00887D02"/>
    <w:rsid w:val="008E563E"/>
    <w:rsid w:val="009039FE"/>
    <w:rsid w:val="00936A3C"/>
    <w:rsid w:val="00953E2F"/>
    <w:rsid w:val="0098198A"/>
    <w:rsid w:val="009906A8"/>
    <w:rsid w:val="009A1E6E"/>
    <w:rsid w:val="009F56BF"/>
    <w:rsid w:val="009F5AC8"/>
    <w:rsid w:val="00A038D5"/>
    <w:rsid w:val="00A045F4"/>
    <w:rsid w:val="00A13373"/>
    <w:rsid w:val="00A415BB"/>
    <w:rsid w:val="00A43490"/>
    <w:rsid w:val="00A56B88"/>
    <w:rsid w:val="00A8400E"/>
    <w:rsid w:val="00A92D94"/>
    <w:rsid w:val="00A96A6A"/>
    <w:rsid w:val="00AB4653"/>
    <w:rsid w:val="00AB6650"/>
    <w:rsid w:val="00AC2896"/>
    <w:rsid w:val="00AD6824"/>
    <w:rsid w:val="00AE4491"/>
    <w:rsid w:val="00AF4448"/>
    <w:rsid w:val="00B17E5F"/>
    <w:rsid w:val="00B37CFE"/>
    <w:rsid w:val="00B50106"/>
    <w:rsid w:val="00B52B26"/>
    <w:rsid w:val="00B54ADC"/>
    <w:rsid w:val="00B77E45"/>
    <w:rsid w:val="00B80F86"/>
    <w:rsid w:val="00BA05A3"/>
    <w:rsid w:val="00BA445B"/>
    <w:rsid w:val="00BD1770"/>
    <w:rsid w:val="00C249A5"/>
    <w:rsid w:val="00C73F27"/>
    <w:rsid w:val="00C75A00"/>
    <w:rsid w:val="00C76129"/>
    <w:rsid w:val="00C92AA8"/>
    <w:rsid w:val="00CA372E"/>
    <w:rsid w:val="00CE5C99"/>
    <w:rsid w:val="00D1547E"/>
    <w:rsid w:val="00D33647"/>
    <w:rsid w:val="00D36CF0"/>
    <w:rsid w:val="00D41D31"/>
    <w:rsid w:val="00D4353D"/>
    <w:rsid w:val="00D760E3"/>
    <w:rsid w:val="00DF7EE8"/>
    <w:rsid w:val="00E13A1A"/>
    <w:rsid w:val="00E24CE1"/>
    <w:rsid w:val="00E56149"/>
    <w:rsid w:val="00E65CB7"/>
    <w:rsid w:val="00E9172C"/>
    <w:rsid w:val="00EA3C18"/>
    <w:rsid w:val="00EA4AD4"/>
    <w:rsid w:val="00EB45ED"/>
    <w:rsid w:val="00EF552B"/>
    <w:rsid w:val="00F12690"/>
    <w:rsid w:val="00F1484C"/>
    <w:rsid w:val="00F20D4B"/>
    <w:rsid w:val="00F323CD"/>
    <w:rsid w:val="00F434D4"/>
    <w:rsid w:val="00F55E31"/>
    <w:rsid w:val="00F6796D"/>
    <w:rsid w:val="00F857C2"/>
    <w:rsid w:val="00F93A6B"/>
    <w:rsid w:val="00FB5C3C"/>
    <w:rsid w:val="00FD2C62"/>
    <w:rsid w:val="00FF01FF"/>
    <w:rsid w:val="00FF4A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C950CC5"/>
  <w15:docId w15:val="{51F471B9-4390-4E37-8650-F943FCED0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45F4"/>
    <w:rPr>
      <w:rFonts w:ascii="Book Antiqua" w:hAnsi="Book Antiqua"/>
      <w:lang w:eastAsia="es-ES"/>
    </w:rPr>
  </w:style>
  <w:style w:type="paragraph" w:styleId="Heading1">
    <w:name w:val="heading 1"/>
    <w:basedOn w:val="Normal"/>
    <w:next w:val="BodyText"/>
    <w:qFormat/>
    <w:rsid w:val="00A045F4"/>
    <w:pPr>
      <w:keepNext/>
      <w:keepLines/>
      <w:tabs>
        <w:tab w:val="left" w:pos="2520"/>
      </w:tabs>
      <w:spacing w:after="960"/>
      <w:ind w:right="720"/>
      <w:outlineLvl w:val="0"/>
    </w:pPr>
    <w:rPr>
      <w:sz w:val="60"/>
    </w:rPr>
  </w:style>
  <w:style w:type="paragraph" w:styleId="Heading2">
    <w:name w:val="heading 2"/>
    <w:aliases w:val="HD2"/>
    <w:basedOn w:val="BodyText"/>
    <w:next w:val="BodyText"/>
    <w:qFormat/>
    <w:rsid w:val="00A045F4"/>
    <w:pPr>
      <w:keepNext/>
      <w:keepLines/>
      <w:pageBreakBefore/>
      <w:pBdr>
        <w:top w:val="single" w:sz="48" w:space="4" w:color="auto"/>
      </w:pBdr>
      <w:ind w:left="0"/>
      <w:outlineLvl w:val="1"/>
    </w:pPr>
    <w:rPr>
      <w:b/>
      <w:sz w:val="28"/>
    </w:rPr>
  </w:style>
  <w:style w:type="paragraph" w:styleId="Heading3">
    <w:name w:val="heading 3"/>
    <w:basedOn w:val="BodyText"/>
    <w:next w:val="BodyText"/>
    <w:qFormat/>
    <w:rsid w:val="00A045F4"/>
    <w:pPr>
      <w:keepNext/>
      <w:keepLines/>
      <w:ind w:left="0"/>
      <w:outlineLvl w:val="2"/>
    </w:pPr>
    <w:rPr>
      <w:b/>
      <w:sz w:val="24"/>
    </w:rPr>
  </w:style>
  <w:style w:type="paragraph" w:styleId="Heading4">
    <w:name w:val="heading 4"/>
    <w:basedOn w:val="BodyText"/>
    <w:next w:val="BodyText"/>
    <w:qFormat/>
    <w:rsid w:val="00A045F4"/>
    <w:pPr>
      <w:keepNext/>
      <w:keepLines/>
      <w:pBdr>
        <w:bottom w:val="single" w:sz="6" w:space="1" w:color="auto"/>
      </w:pBdr>
      <w:tabs>
        <w:tab w:val="center" w:pos="6480"/>
        <w:tab w:val="right" w:pos="10440"/>
      </w:tabs>
      <w:spacing w:before="240" w:after="0"/>
      <w:outlineLvl w:val="3"/>
    </w:pPr>
    <w:rPr>
      <w:b/>
    </w:rPr>
  </w:style>
  <w:style w:type="paragraph" w:styleId="Heading5">
    <w:name w:val="heading 5"/>
    <w:basedOn w:val="BodyText"/>
    <w:next w:val="BodyText"/>
    <w:qFormat/>
    <w:rsid w:val="00A045F4"/>
    <w:pPr>
      <w:keepNext/>
      <w:keepLines/>
      <w:outlineLvl w:val="4"/>
    </w:pPr>
    <w:rPr>
      <w:b/>
      <w:i/>
    </w:rPr>
  </w:style>
  <w:style w:type="paragraph" w:styleId="Heading6">
    <w:name w:val="heading 6"/>
    <w:basedOn w:val="Normal"/>
    <w:next w:val="NormalIndent"/>
    <w:qFormat/>
    <w:rsid w:val="00A045F4"/>
    <w:pPr>
      <w:ind w:left="720"/>
      <w:outlineLvl w:val="5"/>
    </w:pPr>
    <w:rPr>
      <w:rFonts w:ascii="Times" w:hAnsi="Times"/>
      <w:u w:val="single"/>
    </w:rPr>
  </w:style>
  <w:style w:type="paragraph" w:styleId="Heading7">
    <w:name w:val="heading 7"/>
    <w:basedOn w:val="Normal"/>
    <w:next w:val="NormalIndent"/>
    <w:qFormat/>
    <w:rsid w:val="00A045F4"/>
    <w:pPr>
      <w:ind w:left="720"/>
      <w:outlineLvl w:val="6"/>
    </w:pPr>
    <w:rPr>
      <w:rFonts w:ascii="Times" w:hAnsi="Times"/>
      <w:i/>
    </w:rPr>
  </w:style>
  <w:style w:type="paragraph" w:styleId="Heading8">
    <w:name w:val="heading 8"/>
    <w:basedOn w:val="Normal"/>
    <w:next w:val="NormalIndent"/>
    <w:qFormat/>
    <w:rsid w:val="00A045F4"/>
    <w:pPr>
      <w:ind w:left="720"/>
      <w:outlineLvl w:val="7"/>
    </w:pPr>
    <w:rPr>
      <w:rFonts w:ascii="Times" w:hAnsi="Times"/>
      <w:i/>
    </w:rPr>
  </w:style>
  <w:style w:type="paragraph" w:styleId="Heading9">
    <w:name w:val="heading 9"/>
    <w:basedOn w:val="Normal"/>
    <w:next w:val="NormalIndent"/>
    <w:qFormat/>
    <w:rsid w:val="00A045F4"/>
    <w:pPr>
      <w:ind w:left="720"/>
      <w:outlineLvl w:val="8"/>
    </w:pPr>
    <w:rPr>
      <w:rFonts w:ascii="Times" w:hAnsi="Time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RFPText,heading3,bt,3 indent,heading31,body text1,3 indent1,heading32,body text2,3 indent2,heading33,body text3,3 indent3,heading34,body text4,3 indent4,Resume Text,Starbucks Body Text,NCDOT Body Text,Bodytext,Body Text3,b,contents"/>
    <w:basedOn w:val="Normal"/>
    <w:semiHidden/>
    <w:rsid w:val="00A045F4"/>
    <w:pPr>
      <w:spacing w:before="120" w:after="120"/>
      <w:ind w:left="2520"/>
    </w:pPr>
  </w:style>
  <w:style w:type="paragraph" w:styleId="TOC3">
    <w:name w:val="toc 3"/>
    <w:basedOn w:val="Normal"/>
    <w:next w:val="Normal"/>
    <w:uiPriority w:val="39"/>
    <w:qFormat/>
    <w:rsid w:val="00A045F4"/>
    <w:pPr>
      <w:ind w:left="400"/>
    </w:pPr>
    <w:rPr>
      <w:rFonts w:ascii="Calibri" w:hAnsi="Calibri"/>
      <w:i/>
      <w:iCs/>
    </w:rPr>
  </w:style>
  <w:style w:type="paragraph" w:styleId="TOC2">
    <w:name w:val="toc 2"/>
    <w:basedOn w:val="Normal"/>
    <w:next w:val="Normal"/>
    <w:uiPriority w:val="39"/>
    <w:qFormat/>
    <w:rsid w:val="00A045F4"/>
    <w:pPr>
      <w:ind w:left="200"/>
    </w:pPr>
    <w:rPr>
      <w:rFonts w:ascii="Calibri" w:hAnsi="Calibri"/>
      <w:smallCaps/>
    </w:rPr>
  </w:style>
  <w:style w:type="paragraph" w:styleId="Footer">
    <w:name w:val="footer"/>
    <w:basedOn w:val="Normal"/>
    <w:semiHidden/>
    <w:rsid w:val="00A045F4"/>
    <w:pPr>
      <w:tabs>
        <w:tab w:val="right" w:pos="7920"/>
      </w:tabs>
    </w:pPr>
    <w:rPr>
      <w:sz w:val="16"/>
    </w:rPr>
  </w:style>
  <w:style w:type="paragraph" w:styleId="Header">
    <w:name w:val="header"/>
    <w:basedOn w:val="Normal"/>
    <w:semiHidden/>
    <w:rsid w:val="00A045F4"/>
    <w:pPr>
      <w:tabs>
        <w:tab w:val="right" w:pos="10440"/>
      </w:tabs>
    </w:pPr>
    <w:rPr>
      <w:sz w:val="16"/>
    </w:rPr>
  </w:style>
  <w:style w:type="paragraph" w:styleId="Title">
    <w:name w:val="Title"/>
    <w:basedOn w:val="Normal"/>
    <w:qFormat/>
    <w:rsid w:val="00A045F4"/>
    <w:pPr>
      <w:keepLines/>
      <w:spacing w:after="120"/>
      <w:ind w:left="2520" w:right="720"/>
    </w:pPr>
    <w:rPr>
      <w:sz w:val="48"/>
    </w:rPr>
  </w:style>
  <w:style w:type="paragraph" w:customStyle="1" w:styleId="TableText">
    <w:name w:val="Table Text"/>
    <w:basedOn w:val="Normal"/>
    <w:rsid w:val="00A045F4"/>
    <w:pPr>
      <w:keepLines/>
    </w:pPr>
    <w:rPr>
      <w:sz w:val="16"/>
    </w:rPr>
  </w:style>
  <w:style w:type="paragraph" w:customStyle="1" w:styleId="HeadingBar">
    <w:name w:val="Heading Bar"/>
    <w:basedOn w:val="Normal"/>
    <w:next w:val="Heading3"/>
    <w:rsid w:val="00A045F4"/>
    <w:pPr>
      <w:keepNext/>
      <w:keepLines/>
      <w:shd w:val="solid" w:color="auto" w:fill="auto"/>
      <w:spacing w:before="240"/>
      <w:ind w:right="7920"/>
    </w:pPr>
    <w:rPr>
      <w:color w:val="FFFFFF"/>
      <w:sz w:val="8"/>
    </w:rPr>
  </w:style>
  <w:style w:type="paragraph" w:customStyle="1" w:styleId="TitleBar">
    <w:name w:val="Title Bar"/>
    <w:basedOn w:val="Normal"/>
    <w:rsid w:val="00A045F4"/>
    <w:pPr>
      <w:keepNext/>
      <w:pageBreakBefore/>
      <w:shd w:val="solid" w:color="auto" w:fill="auto"/>
      <w:spacing w:before="1680"/>
      <w:ind w:left="2520" w:right="720"/>
    </w:pPr>
    <w:rPr>
      <w:sz w:val="36"/>
    </w:rPr>
  </w:style>
  <w:style w:type="paragraph" w:customStyle="1" w:styleId="TOCHeading1">
    <w:name w:val="TOC Heading1"/>
    <w:basedOn w:val="Normal"/>
    <w:rsid w:val="00A045F4"/>
    <w:pPr>
      <w:keepNext/>
      <w:pageBreakBefore/>
      <w:pBdr>
        <w:top w:val="single" w:sz="48" w:space="26" w:color="auto"/>
      </w:pBdr>
      <w:spacing w:before="960" w:after="960"/>
      <w:ind w:left="2520"/>
    </w:pPr>
    <w:rPr>
      <w:sz w:val="36"/>
    </w:rPr>
  </w:style>
  <w:style w:type="character" w:customStyle="1" w:styleId="HighlightedVariable">
    <w:name w:val="Highlighted Variable"/>
    <w:basedOn w:val="DefaultParagraphFont"/>
    <w:rsid w:val="00A045F4"/>
    <w:rPr>
      <w:rFonts w:ascii="Book Antiqua" w:hAnsi="Book Antiqua"/>
      <w:color w:val="0000FF"/>
    </w:rPr>
  </w:style>
  <w:style w:type="paragraph" w:customStyle="1" w:styleId="TableHeading">
    <w:name w:val="Table Heading"/>
    <w:basedOn w:val="TableText"/>
    <w:rsid w:val="00A045F4"/>
    <w:pPr>
      <w:spacing w:before="120" w:after="120"/>
    </w:pPr>
    <w:rPr>
      <w:b/>
    </w:rPr>
  </w:style>
  <w:style w:type="character" w:styleId="PageNumber">
    <w:name w:val="page number"/>
    <w:basedOn w:val="DefaultParagraphFont"/>
    <w:semiHidden/>
    <w:rsid w:val="00A045F4"/>
    <w:rPr>
      <w:rFonts w:ascii="Book Antiqua" w:hAnsi="Book Antiqua"/>
    </w:rPr>
  </w:style>
  <w:style w:type="paragraph" w:customStyle="1" w:styleId="RouteTitle">
    <w:name w:val="Route Title"/>
    <w:basedOn w:val="Normal"/>
    <w:rsid w:val="00A045F4"/>
    <w:pPr>
      <w:keepLines/>
      <w:spacing w:after="120"/>
      <w:ind w:left="2520" w:right="720"/>
    </w:pPr>
    <w:rPr>
      <w:sz w:val="36"/>
    </w:rPr>
  </w:style>
  <w:style w:type="paragraph" w:customStyle="1" w:styleId="Title-Major">
    <w:name w:val="Title-Major"/>
    <w:basedOn w:val="Title"/>
    <w:rsid w:val="00A045F4"/>
    <w:rPr>
      <w:smallCaps/>
    </w:rPr>
  </w:style>
  <w:style w:type="paragraph" w:customStyle="1" w:styleId="Note">
    <w:name w:val="Note"/>
    <w:basedOn w:val="BodyText"/>
    <w:rsid w:val="00A045F4"/>
    <w:pPr>
      <w:pBdr>
        <w:top w:val="single" w:sz="6" w:space="1" w:color="auto" w:shadow="1"/>
        <w:left w:val="single" w:sz="6" w:space="1" w:color="auto" w:shadow="1"/>
        <w:bottom w:val="single" w:sz="6" w:space="1" w:color="auto" w:shadow="1"/>
        <w:right w:val="single" w:sz="6" w:space="1" w:color="auto" w:shadow="1"/>
      </w:pBdr>
      <w:shd w:val="solid" w:color="FFFF00" w:fill="auto"/>
      <w:ind w:left="720" w:right="5040" w:hanging="720"/>
    </w:pPr>
    <w:rPr>
      <w:vanish/>
    </w:rPr>
  </w:style>
  <w:style w:type="paragraph" w:customStyle="1" w:styleId="Bullet">
    <w:name w:val="Bullet"/>
    <w:basedOn w:val="BodyText"/>
    <w:rsid w:val="00A045F4"/>
    <w:pPr>
      <w:keepLines/>
      <w:spacing w:before="60" w:after="60"/>
      <w:ind w:left="3096" w:hanging="216"/>
    </w:pPr>
  </w:style>
  <w:style w:type="paragraph" w:customStyle="1" w:styleId="Checklist">
    <w:name w:val="Checklist"/>
    <w:basedOn w:val="Bullet"/>
    <w:rsid w:val="00A045F4"/>
    <w:pPr>
      <w:ind w:left="3427" w:hanging="547"/>
    </w:pPr>
  </w:style>
  <w:style w:type="paragraph" w:customStyle="1" w:styleId="Checklist-X">
    <w:name w:val="Checklist-X"/>
    <w:basedOn w:val="Checklist"/>
    <w:rsid w:val="00A045F4"/>
  </w:style>
  <w:style w:type="paragraph" w:styleId="NormalIndent">
    <w:name w:val="Normal Indent"/>
    <w:basedOn w:val="Normal"/>
    <w:semiHidden/>
    <w:rsid w:val="00A045F4"/>
    <w:pPr>
      <w:ind w:left="720"/>
    </w:pPr>
  </w:style>
  <w:style w:type="paragraph" w:customStyle="1" w:styleId="InfoBox">
    <w:name w:val="Info Box"/>
    <w:basedOn w:val="BodyText"/>
    <w:rsid w:val="00A045F4"/>
    <w:pPr>
      <w:keepLines/>
      <w:pBdr>
        <w:top w:val="single" w:sz="6" w:space="6" w:color="auto"/>
        <w:left w:val="single" w:sz="6" w:space="6" w:color="auto"/>
        <w:bottom w:val="single" w:sz="6" w:space="6" w:color="auto"/>
        <w:right w:val="single" w:sz="6" w:space="6" w:color="auto"/>
        <w:between w:val="single" w:sz="6" w:space="6" w:color="auto"/>
      </w:pBdr>
      <w:ind w:left="3600" w:right="1080"/>
      <w:jc w:val="center"/>
    </w:pPr>
    <w:rPr>
      <w:sz w:val="18"/>
    </w:rPr>
  </w:style>
  <w:style w:type="paragraph" w:customStyle="1" w:styleId="NumberList">
    <w:name w:val="Number List"/>
    <w:basedOn w:val="BodyText"/>
    <w:rsid w:val="00A045F4"/>
    <w:pPr>
      <w:spacing w:before="60" w:after="60"/>
      <w:ind w:left="3240" w:hanging="360"/>
    </w:pPr>
  </w:style>
  <w:style w:type="paragraph" w:styleId="TOC1">
    <w:name w:val="toc 1"/>
    <w:basedOn w:val="Normal"/>
    <w:next w:val="Normal"/>
    <w:semiHidden/>
    <w:qFormat/>
    <w:rsid w:val="00A045F4"/>
    <w:pPr>
      <w:spacing w:before="120" w:after="120"/>
    </w:pPr>
    <w:rPr>
      <w:rFonts w:ascii="Calibri" w:hAnsi="Calibri"/>
      <w:b/>
      <w:bCs/>
      <w:caps/>
    </w:rPr>
  </w:style>
  <w:style w:type="paragraph" w:styleId="TOC4">
    <w:name w:val="toc 4"/>
    <w:basedOn w:val="Normal"/>
    <w:next w:val="Normal"/>
    <w:semiHidden/>
    <w:rsid w:val="00A045F4"/>
    <w:pPr>
      <w:ind w:left="600"/>
    </w:pPr>
    <w:rPr>
      <w:rFonts w:ascii="Calibri" w:hAnsi="Calibri"/>
      <w:sz w:val="18"/>
      <w:szCs w:val="18"/>
    </w:rPr>
  </w:style>
  <w:style w:type="paragraph" w:styleId="TOC5">
    <w:name w:val="toc 5"/>
    <w:basedOn w:val="Normal"/>
    <w:next w:val="Normal"/>
    <w:semiHidden/>
    <w:rsid w:val="00A045F4"/>
    <w:pPr>
      <w:ind w:left="800"/>
    </w:pPr>
    <w:rPr>
      <w:rFonts w:ascii="Calibri" w:hAnsi="Calibri"/>
      <w:sz w:val="18"/>
      <w:szCs w:val="18"/>
    </w:rPr>
  </w:style>
  <w:style w:type="paragraph" w:customStyle="1" w:styleId="tty132">
    <w:name w:val="tty132"/>
    <w:basedOn w:val="Normal"/>
    <w:rsid w:val="00A045F4"/>
    <w:rPr>
      <w:rFonts w:ascii="Courier New" w:hAnsi="Courier New"/>
      <w:sz w:val="12"/>
    </w:rPr>
  </w:style>
  <w:style w:type="paragraph" w:customStyle="1" w:styleId="tty180">
    <w:name w:val="tty180"/>
    <w:basedOn w:val="Normal"/>
    <w:rsid w:val="00A045F4"/>
    <w:pPr>
      <w:ind w:right="-720"/>
    </w:pPr>
    <w:rPr>
      <w:rFonts w:ascii="Courier New" w:hAnsi="Courier New"/>
      <w:sz w:val="8"/>
    </w:rPr>
  </w:style>
  <w:style w:type="paragraph" w:customStyle="1" w:styleId="tty80">
    <w:name w:val="tty80"/>
    <w:basedOn w:val="Normal"/>
    <w:rsid w:val="00A045F4"/>
    <w:rPr>
      <w:rFonts w:ascii="Courier New" w:hAnsi="Courier New"/>
    </w:rPr>
  </w:style>
  <w:style w:type="paragraph" w:customStyle="1" w:styleId="tty80indent">
    <w:name w:val="tty80 indent"/>
    <w:basedOn w:val="tty80"/>
    <w:rsid w:val="00A045F4"/>
    <w:pPr>
      <w:ind w:left="2895"/>
    </w:pPr>
  </w:style>
  <w:style w:type="paragraph" w:styleId="BodyTextIndent">
    <w:name w:val="Body Text Indent"/>
    <w:basedOn w:val="Normal"/>
    <w:semiHidden/>
    <w:unhideWhenUsed/>
    <w:rsid w:val="00A045F4"/>
    <w:pPr>
      <w:spacing w:after="120"/>
      <w:ind w:left="360"/>
    </w:pPr>
  </w:style>
  <w:style w:type="paragraph" w:customStyle="1" w:styleId="NoteWide">
    <w:name w:val="Note Wide"/>
    <w:basedOn w:val="Note"/>
    <w:rsid w:val="00A045F4"/>
    <w:pPr>
      <w:ind w:right="2160"/>
    </w:pPr>
  </w:style>
  <w:style w:type="character" w:customStyle="1" w:styleId="BodyTextIndentChar">
    <w:name w:val="Body Text Indent Char"/>
    <w:basedOn w:val="DefaultParagraphFont"/>
    <w:semiHidden/>
    <w:rsid w:val="00A045F4"/>
    <w:rPr>
      <w:rFonts w:ascii="Book Antiqua" w:hAnsi="Book Antiqua"/>
      <w:lang w:eastAsia="es-ES"/>
    </w:rPr>
  </w:style>
  <w:style w:type="paragraph" w:customStyle="1" w:styleId="Copyrighttitles">
    <w:name w:val="Copyright titles"/>
    <w:basedOn w:val="Normal"/>
    <w:rsid w:val="00A045F4"/>
    <w:pPr>
      <w:keepNext/>
      <w:keepLines/>
      <w:shd w:val="clear" w:color="auto" w:fill="00008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before="240" w:line="280" w:lineRule="atLeast"/>
      <w:outlineLvl w:val="0"/>
    </w:pPr>
    <w:rPr>
      <w:rFonts w:ascii="SerpentineDBol" w:hAnsi="SerpentineDBol"/>
      <w:color w:val="FFFFFF"/>
      <w:sz w:val="28"/>
      <w:lang w:eastAsia="en-US"/>
    </w:rPr>
  </w:style>
  <w:style w:type="paragraph" w:customStyle="1" w:styleId="NormalTsCs">
    <w:name w:val="Normal Ts &amp; Cs"/>
    <w:basedOn w:val="Normal"/>
    <w:rsid w:val="00A045F4"/>
    <w:pPr>
      <w:spacing w:before="100"/>
    </w:pPr>
    <w:rPr>
      <w:rFonts w:ascii="Futura Bk BT" w:hAnsi="Futura Bk BT"/>
      <w:sz w:val="16"/>
      <w:lang w:eastAsia="en-US"/>
    </w:rPr>
  </w:style>
  <w:style w:type="character" w:customStyle="1" w:styleId="FooterChar">
    <w:name w:val="Footer Char"/>
    <w:basedOn w:val="DefaultParagraphFont"/>
    <w:rsid w:val="00A045F4"/>
    <w:rPr>
      <w:rFonts w:ascii="Book Antiqua" w:hAnsi="Book Antiqua"/>
      <w:sz w:val="16"/>
      <w:lang w:eastAsia="es-ES"/>
    </w:rPr>
  </w:style>
  <w:style w:type="paragraph" w:customStyle="1" w:styleId="table">
    <w:name w:val="table"/>
    <w:basedOn w:val="Normal"/>
    <w:rsid w:val="00A045F4"/>
    <w:pPr>
      <w:spacing w:before="60" w:after="60" w:line="256" w:lineRule="auto"/>
    </w:pPr>
    <w:rPr>
      <w:rFonts w:ascii="Arial Narrow" w:hAnsi="Arial Narrow"/>
      <w:color w:val="000000"/>
      <w:lang w:eastAsia="en-US"/>
    </w:rPr>
  </w:style>
  <w:style w:type="paragraph" w:styleId="TOCHeading">
    <w:name w:val="TOC Heading"/>
    <w:basedOn w:val="Heading1"/>
    <w:next w:val="Normal"/>
    <w:qFormat/>
    <w:rsid w:val="00A045F4"/>
    <w:pPr>
      <w:tabs>
        <w:tab w:val="clear" w:pos="2520"/>
      </w:tabs>
      <w:spacing w:before="480" w:after="0" w:line="276" w:lineRule="auto"/>
      <w:ind w:right="0"/>
      <w:outlineLvl w:val="9"/>
    </w:pPr>
    <w:rPr>
      <w:rFonts w:ascii="Cambria" w:hAnsi="Cambria"/>
      <w:b/>
      <w:bCs/>
      <w:color w:val="365F91"/>
      <w:sz w:val="28"/>
      <w:szCs w:val="28"/>
      <w:lang w:eastAsia="en-US"/>
    </w:rPr>
  </w:style>
  <w:style w:type="character" w:styleId="Hyperlink">
    <w:name w:val="Hyperlink"/>
    <w:basedOn w:val="DefaultParagraphFont"/>
    <w:unhideWhenUsed/>
    <w:rsid w:val="00A045F4"/>
    <w:rPr>
      <w:color w:val="0000FF"/>
      <w:u w:val="single"/>
    </w:rPr>
  </w:style>
  <w:style w:type="paragraph" w:styleId="BalloonText">
    <w:name w:val="Balloon Text"/>
    <w:basedOn w:val="Normal"/>
    <w:semiHidden/>
    <w:unhideWhenUsed/>
    <w:rsid w:val="00A045F4"/>
    <w:rPr>
      <w:rFonts w:ascii="Tahoma" w:hAnsi="Tahoma" w:cs="Tahoma"/>
      <w:sz w:val="16"/>
      <w:szCs w:val="16"/>
    </w:rPr>
  </w:style>
  <w:style w:type="character" w:customStyle="1" w:styleId="BalloonTextChar">
    <w:name w:val="Balloon Text Char"/>
    <w:basedOn w:val="DefaultParagraphFont"/>
    <w:semiHidden/>
    <w:rsid w:val="00A045F4"/>
    <w:rPr>
      <w:rFonts w:ascii="Tahoma" w:hAnsi="Tahoma" w:cs="Tahoma"/>
      <w:sz w:val="16"/>
      <w:szCs w:val="16"/>
      <w:lang w:eastAsia="es-ES"/>
    </w:rPr>
  </w:style>
  <w:style w:type="character" w:customStyle="1" w:styleId="BodyTextChar">
    <w:name w:val="Body Text Char"/>
    <w:basedOn w:val="DefaultParagraphFont"/>
    <w:semiHidden/>
    <w:rsid w:val="00A045F4"/>
    <w:rPr>
      <w:rFonts w:ascii="Book Antiqua" w:hAnsi="Book Antiqua"/>
      <w:lang w:eastAsia="es-ES"/>
    </w:rPr>
  </w:style>
  <w:style w:type="paragraph" w:styleId="TOC6">
    <w:name w:val="toc 6"/>
    <w:basedOn w:val="Normal"/>
    <w:next w:val="Normal"/>
    <w:autoRedefine/>
    <w:semiHidden/>
    <w:unhideWhenUsed/>
    <w:rsid w:val="00A045F4"/>
    <w:pPr>
      <w:ind w:left="1000"/>
    </w:pPr>
    <w:rPr>
      <w:rFonts w:ascii="Calibri" w:hAnsi="Calibri"/>
      <w:sz w:val="18"/>
      <w:szCs w:val="18"/>
    </w:rPr>
  </w:style>
  <w:style w:type="paragraph" w:styleId="TOC7">
    <w:name w:val="toc 7"/>
    <w:basedOn w:val="Normal"/>
    <w:next w:val="Normal"/>
    <w:autoRedefine/>
    <w:semiHidden/>
    <w:unhideWhenUsed/>
    <w:rsid w:val="00A045F4"/>
    <w:pPr>
      <w:ind w:left="1200"/>
    </w:pPr>
    <w:rPr>
      <w:rFonts w:ascii="Calibri" w:hAnsi="Calibri"/>
      <w:sz w:val="18"/>
      <w:szCs w:val="18"/>
    </w:rPr>
  </w:style>
  <w:style w:type="paragraph" w:styleId="TOC8">
    <w:name w:val="toc 8"/>
    <w:basedOn w:val="Normal"/>
    <w:next w:val="Normal"/>
    <w:autoRedefine/>
    <w:semiHidden/>
    <w:unhideWhenUsed/>
    <w:rsid w:val="00A045F4"/>
    <w:pPr>
      <w:ind w:left="1400"/>
    </w:pPr>
    <w:rPr>
      <w:rFonts w:ascii="Calibri" w:hAnsi="Calibri"/>
      <w:sz w:val="18"/>
      <w:szCs w:val="18"/>
    </w:rPr>
  </w:style>
  <w:style w:type="paragraph" w:styleId="TOC9">
    <w:name w:val="toc 9"/>
    <w:basedOn w:val="Normal"/>
    <w:next w:val="Normal"/>
    <w:autoRedefine/>
    <w:semiHidden/>
    <w:unhideWhenUsed/>
    <w:rsid w:val="00A045F4"/>
    <w:pPr>
      <w:ind w:left="1600"/>
    </w:pPr>
    <w:rPr>
      <w:rFonts w:ascii="Calibri" w:hAnsi="Calibri"/>
      <w:sz w:val="18"/>
      <w:szCs w:val="18"/>
    </w:rPr>
  </w:style>
  <w:style w:type="paragraph" w:styleId="ListBullet">
    <w:name w:val="List Bullet"/>
    <w:basedOn w:val="Normal"/>
    <w:semiHidden/>
    <w:rsid w:val="00A045F4"/>
    <w:pPr>
      <w:keepLines/>
      <w:widowControl w:val="0"/>
      <w:numPr>
        <w:numId w:val="28"/>
      </w:numPr>
      <w:spacing w:after="144"/>
    </w:pPr>
    <w:rPr>
      <w:rFonts w:ascii="Arial" w:hAnsi="Arial"/>
      <w:color w:val="000000"/>
      <w:lang w:eastAsia="en-US"/>
    </w:rPr>
  </w:style>
  <w:style w:type="character" w:styleId="FollowedHyperlink">
    <w:name w:val="FollowedHyperlink"/>
    <w:basedOn w:val="DefaultParagraphFont"/>
    <w:semiHidden/>
    <w:unhideWhenUsed/>
    <w:rsid w:val="00A045F4"/>
    <w:rPr>
      <w:color w:val="800080"/>
      <w:u w:val="single"/>
    </w:rPr>
  </w:style>
  <w:style w:type="paragraph" w:customStyle="1" w:styleId="Field">
    <w:name w:val="Field"/>
    <w:autoRedefine/>
    <w:rsid w:val="00A045F4"/>
    <w:pPr>
      <w:keepLines/>
      <w:widowControl w:val="0"/>
      <w:tabs>
        <w:tab w:val="left" w:pos="3600"/>
      </w:tabs>
      <w:spacing w:after="144" w:line="276" w:lineRule="auto"/>
      <w:ind w:left="3600" w:hanging="3600"/>
    </w:pPr>
    <w:rPr>
      <w:rFonts w:ascii="Arial" w:hAnsi="Arial"/>
      <w:color w:val="000000"/>
    </w:rPr>
  </w:style>
  <w:style w:type="character" w:customStyle="1" w:styleId="FieldValue">
    <w:name w:val="Field Value"/>
    <w:rsid w:val="00A045F4"/>
    <w:rPr>
      <w:b/>
      <w:i/>
      <w:color w:val="000080"/>
      <w:sz w:val="20"/>
    </w:rPr>
  </w:style>
  <w:style w:type="paragraph" w:styleId="NoSpacing">
    <w:name w:val="No Spacing"/>
    <w:qFormat/>
    <w:rsid w:val="00A045F4"/>
    <w:rPr>
      <w:rFonts w:ascii="Calibri" w:hAnsi="Calibri"/>
      <w:sz w:val="22"/>
      <w:szCs w:val="22"/>
    </w:rPr>
  </w:style>
  <w:style w:type="character" w:customStyle="1" w:styleId="NoSpacingChar">
    <w:name w:val="No Spacing Char"/>
    <w:basedOn w:val="DefaultParagraphFont"/>
    <w:rsid w:val="00A045F4"/>
    <w:rPr>
      <w:rFonts w:ascii="Calibri" w:hAnsi="Calibri"/>
      <w:sz w:val="22"/>
      <w:szCs w:val="22"/>
      <w:lang w:val="en-US" w:eastAsia="en-US" w:bidi="ar-SA"/>
    </w:rPr>
  </w:style>
  <w:style w:type="paragraph" w:styleId="Revision">
    <w:name w:val="Revision"/>
    <w:hidden/>
    <w:uiPriority w:val="99"/>
    <w:semiHidden/>
    <w:rsid w:val="00202406"/>
    <w:rPr>
      <w:rFonts w:ascii="Book Antiqua" w:hAnsi="Book Antiqua"/>
      <w:lang w:eastAsia="es-ES"/>
    </w:rPr>
  </w:style>
  <w:style w:type="character" w:styleId="CommentReference">
    <w:name w:val="annotation reference"/>
    <w:basedOn w:val="DefaultParagraphFont"/>
    <w:uiPriority w:val="99"/>
    <w:semiHidden/>
    <w:unhideWhenUsed/>
    <w:rsid w:val="00CE5C99"/>
    <w:rPr>
      <w:sz w:val="16"/>
      <w:szCs w:val="16"/>
    </w:rPr>
  </w:style>
  <w:style w:type="paragraph" w:styleId="CommentText">
    <w:name w:val="annotation text"/>
    <w:basedOn w:val="Normal"/>
    <w:link w:val="CommentTextChar"/>
    <w:uiPriority w:val="99"/>
    <w:semiHidden/>
    <w:unhideWhenUsed/>
    <w:rsid w:val="00CE5C99"/>
  </w:style>
  <w:style w:type="character" w:customStyle="1" w:styleId="CommentTextChar">
    <w:name w:val="Comment Text Char"/>
    <w:basedOn w:val="DefaultParagraphFont"/>
    <w:link w:val="CommentText"/>
    <w:uiPriority w:val="99"/>
    <w:semiHidden/>
    <w:rsid w:val="00CE5C99"/>
    <w:rPr>
      <w:rFonts w:ascii="Book Antiqua" w:hAnsi="Book Antiqua"/>
      <w:lang w:eastAsia="es-ES"/>
    </w:rPr>
  </w:style>
  <w:style w:type="paragraph" w:styleId="CommentSubject">
    <w:name w:val="annotation subject"/>
    <w:basedOn w:val="CommentText"/>
    <w:next w:val="CommentText"/>
    <w:link w:val="CommentSubjectChar"/>
    <w:uiPriority w:val="99"/>
    <w:semiHidden/>
    <w:unhideWhenUsed/>
    <w:rsid w:val="00CE5C99"/>
    <w:rPr>
      <w:b/>
      <w:bCs/>
    </w:rPr>
  </w:style>
  <w:style w:type="character" w:customStyle="1" w:styleId="CommentSubjectChar">
    <w:name w:val="Comment Subject Char"/>
    <w:basedOn w:val="CommentTextChar"/>
    <w:link w:val="CommentSubject"/>
    <w:uiPriority w:val="99"/>
    <w:semiHidden/>
    <w:rsid w:val="00CE5C99"/>
    <w:rPr>
      <w:rFonts w:ascii="Book Antiqua" w:hAnsi="Book Antiqua"/>
      <w:b/>
      <w:bCs/>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Microsoft_Word_97_-_2003_Document.doc"/><Relationship Id="rId26" Type="http://schemas.openxmlformats.org/officeDocument/2006/relationships/oleObject" Target="embeddings/Microsoft_Word_97_-_2003_Document4.doc"/><Relationship Id="rId39"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oleObject" Target="embeddings/Microsoft_Word_97_-_2003_Document8.doc"/><Relationship Id="rId42" Type="http://schemas.openxmlformats.org/officeDocument/2006/relationships/oleObject" Target="embeddings/Microsoft_Word_97_-_2003_Document12.doc"/><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Microsoft_Visio_2003-2010_Drawing.vsd"/><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oleObject" Target="embeddings/Microsoft_Word_97_-_2003_Document10.doc"/><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oleObject" Target="embeddings/Microsoft_Word_97_-_2003_Document1.doc"/><Relationship Id="rId29" Type="http://schemas.openxmlformats.org/officeDocument/2006/relationships/image" Target="media/image13.emf"/><Relationship Id="rId41"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oleObject" Target="embeddings/Microsoft_Word_97_-_2003_Document3.doc"/><Relationship Id="rId32" Type="http://schemas.openxmlformats.org/officeDocument/2006/relationships/oleObject" Target="embeddings/Microsoft_Word_97_-_2003_Document7.doc"/><Relationship Id="rId37" Type="http://schemas.openxmlformats.org/officeDocument/2006/relationships/image" Target="media/image17.emf"/><Relationship Id="rId40" Type="http://schemas.openxmlformats.org/officeDocument/2006/relationships/oleObject" Target="embeddings/Microsoft_Word_97_-_2003_Document11.doc"/><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0.emf"/><Relationship Id="rId28" Type="http://schemas.openxmlformats.org/officeDocument/2006/relationships/oleObject" Target="embeddings/Microsoft_Word_97_-_2003_Document5.doc"/><Relationship Id="rId36" Type="http://schemas.openxmlformats.org/officeDocument/2006/relationships/oleObject" Target="embeddings/Microsoft_Word_97_-_2003_Document9.doc"/><Relationship Id="rId49" Type="http://schemas.openxmlformats.org/officeDocument/2006/relationships/theme" Target="theme/theme1.xml"/><Relationship Id="rId10" Type="http://schemas.microsoft.com/office/2011/relationships/commentsExtended" Target="commentsExtended.xml"/><Relationship Id="rId19" Type="http://schemas.openxmlformats.org/officeDocument/2006/relationships/image" Target="media/image8.emf"/><Relationship Id="rId31" Type="http://schemas.openxmlformats.org/officeDocument/2006/relationships/image" Target="media/image14.emf"/><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4.emf"/><Relationship Id="rId22" Type="http://schemas.openxmlformats.org/officeDocument/2006/relationships/oleObject" Target="embeddings/Microsoft_Word_97_-_2003_Document2.doc"/><Relationship Id="rId27" Type="http://schemas.openxmlformats.org/officeDocument/2006/relationships/image" Target="media/image12.emf"/><Relationship Id="rId30" Type="http://schemas.openxmlformats.org/officeDocument/2006/relationships/oleObject" Target="embeddings/Microsoft_Word_97_-_2003_Document6.doc"/><Relationship Id="rId35" Type="http://schemas.openxmlformats.org/officeDocument/2006/relationships/image" Target="media/image16.emf"/><Relationship Id="rId43" Type="http://schemas.openxmlformats.org/officeDocument/2006/relationships/header" Target="header1.xml"/><Relationship Id="rId48" Type="http://schemas.microsoft.com/office/2011/relationships/people" Target="peop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1B0540-FFAC-43B4-9E4F-090A93304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26</Pages>
  <Words>4599</Words>
  <Characters>26218</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Update Billing Information</vt:lpstr>
    </vt:vector>
  </TitlesOfParts>
  <Company>Oracle Corporation</Company>
  <LinksUpToDate>false</LinksUpToDate>
  <CharactersWithSpaces>30756</CharactersWithSpaces>
  <SharedDoc>false</SharedDoc>
  <HLinks>
    <vt:vector size="744" baseType="variant">
      <vt:variant>
        <vt:i4>4521999</vt:i4>
      </vt:variant>
      <vt:variant>
        <vt:i4>462</vt:i4>
      </vt:variant>
      <vt:variant>
        <vt:i4>0</vt:i4>
      </vt:variant>
      <vt:variant>
        <vt:i4>5</vt:i4>
      </vt:variant>
      <vt:variant>
        <vt:lpwstr/>
      </vt:variant>
      <vt:variant>
        <vt:lpwstr>BPM5</vt:lpwstr>
      </vt:variant>
      <vt:variant>
        <vt:i4>8192107</vt:i4>
      </vt:variant>
      <vt:variant>
        <vt:i4>459</vt:i4>
      </vt:variant>
      <vt:variant>
        <vt:i4>0</vt:i4>
      </vt:variant>
      <vt:variant>
        <vt:i4>5</vt:i4>
      </vt:variant>
      <vt:variant>
        <vt:lpwstr/>
      </vt:variant>
      <vt:variant>
        <vt:lpwstr>RateVersion</vt:lpwstr>
      </vt:variant>
      <vt:variant>
        <vt:i4>4521999</vt:i4>
      </vt:variant>
      <vt:variant>
        <vt:i4>456</vt:i4>
      </vt:variant>
      <vt:variant>
        <vt:i4>0</vt:i4>
      </vt:variant>
      <vt:variant>
        <vt:i4>5</vt:i4>
      </vt:variant>
      <vt:variant>
        <vt:lpwstr/>
      </vt:variant>
      <vt:variant>
        <vt:lpwstr>BPM5</vt:lpwstr>
      </vt:variant>
      <vt:variant>
        <vt:i4>4521999</vt:i4>
      </vt:variant>
      <vt:variant>
        <vt:i4>453</vt:i4>
      </vt:variant>
      <vt:variant>
        <vt:i4>0</vt:i4>
      </vt:variant>
      <vt:variant>
        <vt:i4>5</vt:i4>
      </vt:variant>
      <vt:variant>
        <vt:lpwstr/>
      </vt:variant>
      <vt:variant>
        <vt:lpwstr>BPM5</vt:lpwstr>
      </vt:variant>
      <vt:variant>
        <vt:i4>8192107</vt:i4>
      </vt:variant>
      <vt:variant>
        <vt:i4>450</vt:i4>
      </vt:variant>
      <vt:variant>
        <vt:i4>0</vt:i4>
      </vt:variant>
      <vt:variant>
        <vt:i4>5</vt:i4>
      </vt:variant>
      <vt:variant>
        <vt:lpwstr/>
      </vt:variant>
      <vt:variant>
        <vt:lpwstr>RateVersion</vt:lpwstr>
      </vt:variant>
      <vt:variant>
        <vt:i4>4521999</vt:i4>
      </vt:variant>
      <vt:variant>
        <vt:i4>447</vt:i4>
      </vt:variant>
      <vt:variant>
        <vt:i4>0</vt:i4>
      </vt:variant>
      <vt:variant>
        <vt:i4>5</vt:i4>
      </vt:variant>
      <vt:variant>
        <vt:lpwstr/>
      </vt:variant>
      <vt:variant>
        <vt:lpwstr>BPM5</vt:lpwstr>
      </vt:variant>
      <vt:variant>
        <vt:i4>983040</vt:i4>
      </vt:variant>
      <vt:variant>
        <vt:i4>444</vt:i4>
      </vt:variant>
      <vt:variant>
        <vt:i4>0</vt:i4>
      </vt:variant>
      <vt:variant>
        <vt:i4>5</vt:i4>
      </vt:variant>
      <vt:variant>
        <vt:lpwstr/>
      </vt:variant>
      <vt:variant>
        <vt:lpwstr>RateCheck</vt:lpwstr>
      </vt:variant>
      <vt:variant>
        <vt:i4>983040</vt:i4>
      </vt:variant>
      <vt:variant>
        <vt:i4>441</vt:i4>
      </vt:variant>
      <vt:variant>
        <vt:i4>0</vt:i4>
      </vt:variant>
      <vt:variant>
        <vt:i4>5</vt:i4>
      </vt:variant>
      <vt:variant>
        <vt:lpwstr/>
      </vt:variant>
      <vt:variant>
        <vt:lpwstr>RateCheck</vt:lpwstr>
      </vt:variant>
      <vt:variant>
        <vt:i4>983040</vt:i4>
      </vt:variant>
      <vt:variant>
        <vt:i4>438</vt:i4>
      </vt:variant>
      <vt:variant>
        <vt:i4>0</vt:i4>
      </vt:variant>
      <vt:variant>
        <vt:i4>5</vt:i4>
      </vt:variant>
      <vt:variant>
        <vt:lpwstr/>
      </vt:variant>
      <vt:variant>
        <vt:lpwstr>RateCheck</vt:lpwstr>
      </vt:variant>
      <vt:variant>
        <vt:i4>983040</vt:i4>
      </vt:variant>
      <vt:variant>
        <vt:i4>435</vt:i4>
      </vt:variant>
      <vt:variant>
        <vt:i4>0</vt:i4>
      </vt:variant>
      <vt:variant>
        <vt:i4>5</vt:i4>
      </vt:variant>
      <vt:variant>
        <vt:lpwstr/>
      </vt:variant>
      <vt:variant>
        <vt:lpwstr>RateCheck</vt:lpwstr>
      </vt:variant>
      <vt:variant>
        <vt:i4>4521999</vt:i4>
      </vt:variant>
      <vt:variant>
        <vt:i4>432</vt:i4>
      </vt:variant>
      <vt:variant>
        <vt:i4>0</vt:i4>
      </vt:variant>
      <vt:variant>
        <vt:i4>5</vt:i4>
      </vt:variant>
      <vt:variant>
        <vt:lpwstr/>
      </vt:variant>
      <vt:variant>
        <vt:lpwstr>BPM5</vt:lpwstr>
      </vt:variant>
      <vt:variant>
        <vt:i4>7077997</vt:i4>
      </vt:variant>
      <vt:variant>
        <vt:i4>429</vt:i4>
      </vt:variant>
      <vt:variant>
        <vt:i4>0</vt:i4>
      </vt:variant>
      <vt:variant>
        <vt:i4>5</vt:i4>
      </vt:variant>
      <vt:variant>
        <vt:lpwstr/>
      </vt:variant>
      <vt:variant>
        <vt:lpwstr>AlgorithmsEntities</vt:lpwstr>
      </vt:variant>
      <vt:variant>
        <vt:i4>7077997</vt:i4>
      </vt:variant>
      <vt:variant>
        <vt:i4>426</vt:i4>
      </vt:variant>
      <vt:variant>
        <vt:i4>0</vt:i4>
      </vt:variant>
      <vt:variant>
        <vt:i4>5</vt:i4>
      </vt:variant>
      <vt:variant>
        <vt:lpwstr/>
      </vt:variant>
      <vt:variant>
        <vt:lpwstr>AlgorithmsEntities</vt:lpwstr>
      </vt:variant>
      <vt:variant>
        <vt:i4>7077997</vt:i4>
      </vt:variant>
      <vt:variant>
        <vt:i4>423</vt:i4>
      </vt:variant>
      <vt:variant>
        <vt:i4>0</vt:i4>
      </vt:variant>
      <vt:variant>
        <vt:i4>5</vt:i4>
      </vt:variant>
      <vt:variant>
        <vt:lpwstr/>
      </vt:variant>
      <vt:variant>
        <vt:lpwstr>AlgorithmsEntities</vt:lpwstr>
      </vt:variant>
      <vt:variant>
        <vt:i4>7077997</vt:i4>
      </vt:variant>
      <vt:variant>
        <vt:i4>420</vt:i4>
      </vt:variant>
      <vt:variant>
        <vt:i4>0</vt:i4>
      </vt:variant>
      <vt:variant>
        <vt:i4>5</vt:i4>
      </vt:variant>
      <vt:variant>
        <vt:lpwstr/>
      </vt:variant>
      <vt:variant>
        <vt:lpwstr>AlgorithmsEntities</vt:lpwstr>
      </vt:variant>
      <vt:variant>
        <vt:i4>8192107</vt:i4>
      </vt:variant>
      <vt:variant>
        <vt:i4>417</vt:i4>
      </vt:variant>
      <vt:variant>
        <vt:i4>0</vt:i4>
      </vt:variant>
      <vt:variant>
        <vt:i4>5</vt:i4>
      </vt:variant>
      <vt:variant>
        <vt:lpwstr/>
      </vt:variant>
      <vt:variant>
        <vt:lpwstr>RateVersion</vt:lpwstr>
      </vt:variant>
      <vt:variant>
        <vt:i4>4521999</vt:i4>
      </vt:variant>
      <vt:variant>
        <vt:i4>414</vt:i4>
      </vt:variant>
      <vt:variant>
        <vt:i4>0</vt:i4>
      </vt:variant>
      <vt:variant>
        <vt:i4>5</vt:i4>
      </vt:variant>
      <vt:variant>
        <vt:lpwstr/>
      </vt:variant>
      <vt:variant>
        <vt:lpwstr>BPM5</vt:lpwstr>
      </vt:variant>
      <vt:variant>
        <vt:i4>4521999</vt:i4>
      </vt:variant>
      <vt:variant>
        <vt:i4>411</vt:i4>
      </vt:variant>
      <vt:variant>
        <vt:i4>0</vt:i4>
      </vt:variant>
      <vt:variant>
        <vt:i4>5</vt:i4>
      </vt:variant>
      <vt:variant>
        <vt:lpwstr/>
      </vt:variant>
      <vt:variant>
        <vt:lpwstr>BPM5</vt:lpwstr>
      </vt:variant>
      <vt:variant>
        <vt:i4>3145849</vt:i4>
      </vt:variant>
      <vt:variant>
        <vt:i4>408</vt:i4>
      </vt:variant>
      <vt:variant>
        <vt:i4>0</vt:i4>
      </vt:variant>
      <vt:variant>
        <vt:i4>5</vt:i4>
      </vt:variant>
      <vt:variant>
        <vt:lpwstr/>
      </vt:variant>
      <vt:variant>
        <vt:lpwstr>_New_Style_Rates_3</vt:lpwstr>
      </vt:variant>
      <vt:variant>
        <vt:i4>3145849</vt:i4>
      </vt:variant>
      <vt:variant>
        <vt:i4>405</vt:i4>
      </vt:variant>
      <vt:variant>
        <vt:i4>0</vt:i4>
      </vt:variant>
      <vt:variant>
        <vt:i4>5</vt:i4>
      </vt:variant>
      <vt:variant>
        <vt:lpwstr/>
      </vt:variant>
      <vt:variant>
        <vt:lpwstr>_New_Style_Rates_3</vt:lpwstr>
      </vt:variant>
      <vt:variant>
        <vt:i4>8192107</vt:i4>
      </vt:variant>
      <vt:variant>
        <vt:i4>402</vt:i4>
      </vt:variant>
      <vt:variant>
        <vt:i4>0</vt:i4>
      </vt:variant>
      <vt:variant>
        <vt:i4>5</vt:i4>
      </vt:variant>
      <vt:variant>
        <vt:lpwstr/>
      </vt:variant>
      <vt:variant>
        <vt:lpwstr>RateVersion</vt:lpwstr>
      </vt:variant>
      <vt:variant>
        <vt:i4>8192107</vt:i4>
      </vt:variant>
      <vt:variant>
        <vt:i4>399</vt:i4>
      </vt:variant>
      <vt:variant>
        <vt:i4>0</vt:i4>
      </vt:variant>
      <vt:variant>
        <vt:i4>5</vt:i4>
      </vt:variant>
      <vt:variant>
        <vt:lpwstr/>
      </vt:variant>
      <vt:variant>
        <vt:lpwstr>RateVersion</vt:lpwstr>
      </vt:variant>
      <vt:variant>
        <vt:i4>4521999</vt:i4>
      </vt:variant>
      <vt:variant>
        <vt:i4>396</vt:i4>
      </vt:variant>
      <vt:variant>
        <vt:i4>0</vt:i4>
      </vt:variant>
      <vt:variant>
        <vt:i4>5</vt:i4>
      </vt:variant>
      <vt:variant>
        <vt:lpwstr/>
      </vt:variant>
      <vt:variant>
        <vt:lpwstr>BPM5</vt:lpwstr>
      </vt:variant>
      <vt:variant>
        <vt:i4>4521999</vt:i4>
      </vt:variant>
      <vt:variant>
        <vt:i4>393</vt:i4>
      </vt:variant>
      <vt:variant>
        <vt:i4>0</vt:i4>
      </vt:variant>
      <vt:variant>
        <vt:i4>5</vt:i4>
      </vt:variant>
      <vt:variant>
        <vt:lpwstr/>
      </vt:variant>
      <vt:variant>
        <vt:lpwstr>BPM5</vt:lpwstr>
      </vt:variant>
      <vt:variant>
        <vt:i4>8192107</vt:i4>
      </vt:variant>
      <vt:variant>
        <vt:i4>390</vt:i4>
      </vt:variant>
      <vt:variant>
        <vt:i4>0</vt:i4>
      </vt:variant>
      <vt:variant>
        <vt:i4>5</vt:i4>
      </vt:variant>
      <vt:variant>
        <vt:lpwstr/>
      </vt:variant>
      <vt:variant>
        <vt:lpwstr>RateVersion</vt:lpwstr>
      </vt:variant>
      <vt:variant>
        <vt:i4>4521999</vt:i4>
      </vt:variant>
      <vt:variant>
        <vt:i4>387</vt:i4>
      </vt:variant>
      <vt:variant>
        <vt:i4>0</vt:i4>
      </vt:variant>
      <vt:variant>
        <vt:i4>5</vt:i4>
      </vt:variant>
      <vt:variant>
        <vt:lpwstr/>
      </vt:variant>
      <vt:variant>
        <vt:lpwstr>BPM5</vt:lpwstr>
      </vt:variant>
      <vt:variant>
        <vt:i4>7077997</vt:i4>
      </vt:variant>
      <vt:variant>
        <vt:i4>384</vt:i4>
      </vt:variant>
      <vt:variant>
        <vt:i4>0</vt:i4>
      </vt:variant>
      <vt:variant>
        <vt:i4>5</vt:i4>
      </vt:variant>
      <vt:variant>
        <vt:lpwstr/>
      </vt:variant>
      <vt:variant>
        <vt:lpwstr>AlgorithmsEntities</vt:lpwstr>
      </vt:variant>
      <vt:variant>
        <vt:i4>7077997</vt:i4>
      </vt:variant>
      <vt:variant>
        <vt:i4>381</vt:i4>
      </vt:variant>
      <vt:variant>
        <vt:i4>0</vt:i4>
      </vt:variant>
      <vt:variant>
        <vt:i4>5</vt:i4>
      </vt:variant>
      <vt:variant>
        <vt:lpwstr/>
      </vt:variant>
      <vt:variant>
        <vt:lpwstr>AlgorithmsEntities</vt:lpwstr>
      </vt:variant>
      <vt:variant>
        <vt:i4>7077997</vt:i4>
      </vt:variant>
      <vt:variant>
        <vt:i4>378</vt:i4>
      </vt:variant>
      <vt:variant>
        <vt:i4>0</vt:i4>
      </vt:variant>
      <vt:variant>
        <vt:i4>5</vt:i4>
      </vt:variant>
      <vt:variant>
        <vt:lpwstr/>
      </vt:variant>
      <vt:variant>
        <vt:lpwstr>AlgorithmsEntities</vt:lpwstr>
      </vt:variant>
      <vt:variant>
        <vt:i4>7077997</vt:i4>
      </vt:variant>
      <vt:variant>
        <vt:i4>375</vt:i4>
      </vt:variant>
      <vt:variant>
        <vt:i4>0</vt:i4>
      </vt:variant>
      <vt:variant>
        <vt:i4>5</vt:i4>
      </vt:variant>
      <vt:variant>
        <vt:lpwstr/>
      </vt:variant>
      <vt:variant>
        <vt:lpwstr>AlgorithmsEntities</vt:lpwstr>
      </vt:variant>
      <vt:variant>
        <vt:i4>8192107</vt:i4>
      </vt:variant>
      <vt:variant>
        <vt:i4>372</vt:i4>
      </vt:variant>
      <vt:variant>
        <vt:i4>0</vt:i4>
      </vt:variant>
      <vt:variant>
        <vt:i4>5</vt:i4>
      </vt:variant>
      <vt:variant>
        <vt:lpwstr/>
      </vt:variant>
      <vt:variant>
        <vt:lpwstr>RateVersion</vt:lpwstr>
      </vt:variant>
      <vt:variant>
        <vt:i4>4521999</vt:i4>
      </vt:variant>
      <vt:variant>
        <vt:i4>369</vt:i4>
      </vt:variant>
      <vt:variant>
        <vt:i4>0</vt:i4>
      </vt:variant>
      <vt:variant>
        <vt:i4>5</vt:i4>
      </vt:variant>
      <vt:variant>
        <vt:lpwstr/>
      </vt:variant>
      <vt:variant>
        <vt:lpwstr>BPM5</vt:lpwstr>
      </vt:variant>
      <vt:variant>
        <vt:i4>8192107</vt:i4>
      </vt:variant>
      <vt:variant>
        <vt:i4>366</vt:i4>
      </vt:variant>
      <vt:variant>
        <vt:i4>0</vt:i4>
      </vt:variant>
      <vt:variant>
        <vt:i4>5</vt:i4>
      </vt:variant>
      <vt:variant>
        <vt:lpwstr/>
      </vt:variant>
      <vt:variant>
        <vt:lpwstr>RateVersion</vt:lpwstr>
      </vt:variant>
      <vt:variant>
        <vt:i4>8192107</vt:i4>
      </vt:variant>
      <vt:variant>
        <vt:i4>363</vt:i4>
      </vt:variant>
      <vt:variant>
        <vt:i4>0</vt:i4>
      </vt:variant>
      <vt:variant>
        <vt:i4>5</vt:i4>
      </vt:variant>
      <vt:variant>
        <vt:lpwstr/>
      </vt:variant>
      <vt:variant>
        <vt:lpwstr>RateVersion</vt:lpwstr>
      </vt:variant>
      <vt:variant>
        <vt:i4>4521999</vt:i4>
      </vt:variant>
      <vt:variant>
        <vt:i4>360</vt:i4>
      </vt:variant>
      <vt:variant>
        <vt:i4>0</vt:i4>
      </vt:variant>
      <vt:variant>
        <vt:i4>5</vt:i4>
      </vt:variant>
      <vt:variant>
        <vt:lpwstr/>
      </vt:variant>
      <vt:variant>
        <vt:lpwstr>BPM5</vt:lpwstr>
      </vt:variant>
      <vt:variant>
        <vt:i4>3145849</vt:i4>
      </vt:variant>
      <vt:variant>
        <vt:i4>357</vt:i4>
      </vt:variant>
      <vt:variant>
        <vt:i4>0</vt:i4>
      </vt:variant>
      <vt:variant>
        <vt:i4>5</vt:i4>
      </vt:variant>
      <vt:variant>
        <vt:lpwstr/>
      </vt:variant>
      <vt:variant>
        <vt:lpwstr>_New_Style_Rates_3</vt:lpwstr>
      </vt:variant>
      <vt:variant>
        <vt:i4>3145849</vt:i4>
      </vt:variant>
      <vt:variant>
        <vt:i4>354</vt:i4>
      </vt:variant>
      <vt:variant>
        <vt:i4>0</vt:i4>
      </vt:variant>
      <vt:variant>
        <vt:i4>5</vt:i4>
      </vt:variant>
      <vt:variant>
        <vt:lpwstr/>
      </vt:variant>
      <vt:variant>
        <vt:lpwstr>_New_Style_Rates_3</vt:lpwstr>
      </vt:variant>
      <vt:variant>
        <vt:i4>8192107</vt:i4>
      </vt:variant>
      <vt:variant>
        <vt:i4>351</vt:i4>
      </vt:variant>
      <vt:variant>
        <vt:i4>0</vt:i4>
      </vt:variant>
      <vt:variant>
        <vt:i4>5</vt:i4>
      </vt:variant>
      <vt:variant>
        <vt:lpwstr/>
      </vt:variant>
      <vt:variant>
        <vt:lpwstr>RateVersion</vt:lpwstr>
      </vt:variant>
      <vt:variant>
        <vt:i4>4521999</vt:i4>
      </vt:variant>
      <vt:variant>
        <vt:i4>348</vt:i4>
      </vt:variant>
      <vt:variant>
        <vt:i4>0</vt:i4>
      </vt:variant>
      <vt:variant>
        <vt:i4>5</vt:i4>
      </vt:variant>
      <vt:variant>
        <vt:lpwstr/>
      </vt:variant>
      <vt:variant>
        <vt:lpwstr>BPM5</vt:lpwstr>
      </vt:variant>
      <vt:variant>
        <vt:i4>4521999</vt:i4>
      </vt:variant>
      <vt:variant>
        <vt:i4>345</vt:i4>
      </vt:variant>
      <vt:variant>
        <vt:i4>0</vt:i4>
      </vt:variant>
      <vt:variant>
        <vt:i4>5</vt:i4>
      </vt:variant>
      <vt:variant>
        <vt:lpwstr/>
      </vt:variant>
      <vt:variant>
        <vt:lpwstr>BPM5</vt:lpwstr>
      </vt:variant>
      <vt:variant>
        <vt:i4>4521999</vt:i4>
      </vt:variant>
      <vt:variant>
        <vt:i4>342</vt:i4>
      </vt:variant>
      <vt:variant>
        <vt:i4>0</vt:i4>
      </vt:variant>
      <vt:variant>
        <vt:i4>5</vt:i4>
      </vt:variant>
      <vt:variant>
        <vt:lpwstr/>
      </vt:variant>
      <vt:variant>
        <vt:lpwstr>BPM5</vt:lpwstr>
      </vt:variant>
      <vt:variant>
        <vt:i4>4456463</vt:i4>
      </vt:variant>
      <vt:variant>
        <vt:i4>339</vt:i4>
      </vt:variant>
      <vt:variant>
        <vt:i4>0</vt:i4>
      </vt:variant>
      <vt:variant>
        <vt:i4>5</vt:i4>
      </vt:variant>
      <vt:variant>
        <vt:lpwstr/>
      </vt:variant>
      <vt:variant>
        <vt:lpwstr>BPM4</vt:lpwstr>
      </vt:variant>
      <vt:variant>
        <vt:i4>7077997</vt:i4>
      </vt:variant>
      <vt:variant>
        <vt:i4>336</vt:i4>
      </vt:variant>
      <vt:variant>
        <vt:i4>0</vt:i4>
      </vt:variant>
      <vt:variant>
        <vt:i4>5</vt:i4>
      </vt:variant>
      <vt:variant>
        <vt:lpwstr/>
      </vt:variant>
      <vt:variant>
        <vt:lpwstr>AlgorithmsEntities</vt:lpwstr>
      </vt:variant>
      <vt:variant>
        <vt:i4>7077997</vt:i4>
      </vt:variant>
      <vt:variant>
        <vt:i4>333</vt:i4>
      </vt:variant>
      <vt:variant>
        <vt:i4>0</vt:i4>
      </vt:variant>
      <vt:variant>
        <vt:i4>5</vt:i4>
      </vt:variant>
      <vt:variant>
        <vt:lpwstr/>
      </vt:variant>
      <vt:variant>
        <vt:lpwstr>AlgorithmsEntities</vt:lpwstr>
      </vt:variant>
      <vt:variant>
        <vt:i4>7077997</vt:i4>
      </vt:variant>
      <vt:variant>
        <vt:i4>330</vt:i4>
      </vt:variant>
      <vt:variant>
        <vt:i4>0</vt:i4>
      </vt:variant>
      <vt:variant>
        <vt:i4>5</vt:i4>
      </vt:variant>
      <vt:variant>
        <vt:lpwstr/>
      </vt:variant>
      <vt:variant>
        <vt:lpwstr>AlgorithmsEntities</vt:lpwstr>
      </vt:variant>
      <vt:variant>
        <vt:i4>7077997</vt:i4>
      </vt:variant>
      <vt:variant>
        <vt:i4>327</vt:i4>
      </vt:variant>
      <vt:variant>
        <vt:i4>0</vt:i4>
      </vt:variant>
      <vt:variant>
        <vt:i4>5</vt:i4>
      </vt:variant>
      <vt:variant>
        <vt:lpwstr/>
      </vt:variant>
      <vt:variant>
        <vt:lpwstr>AlgorithmsEntities</vt:lpwstr>
      </vt:variant>
      <vt:variant>
        <vt:i4>4456463</vt:i4>
      </vt:variant>
      <vt:variant>
        <vt:i4>324</vt:i4>
      </vt:variant>
      <vt:variant>
        <vt:i4>0</vt:i4>
      </vt:variant>
      <vt:variant>
        <vt:i4>5</vt:i4>
      </vt:variant>
      <vt:variant>
        <vt:lpwstr/>
      </vt:variant>
      <vt:variant>
        <vt:lpwstr>BPM4</vt:lpwstr>
      </vt:variant>
      <vt:variant>
        <vt:i4>3145849</vt:i4>
      </vt:variant>
      <vt:variant>
        <vt:i4>321</vt:i4>
      </vt:variant>
      <vt:variant>
        <vt:i4>0</vt:i4>
      </vt:variant>
      <vt:variant>
        <vt:i4>5</vt:i4>
      </vt:variant>
      <vt:variant>
        <vt:lpwstr/>
      </vt:variant>
      <vt:variant>
        <vt:lpwstr>_New_Style_Rates_3</vt:lpwstr>
      </vt:variant>
      <vt:variant>
        <vt:i4>3145849</vt:i4>
      </vt:variant>
      <vt:variant>
        <vt:i4>318</vt:i4>
      </vt:variant>
      <vt:variant>
        <vt:i4>0</vt:i4>
      </vt:variant>
      <vt:variant>
        <vt:i4>5</vt:i4>
      </vt:variant>
      <vt:variant>
        <vt:lpwstr/>
      </vt:variant>
      <vt:variant>
        <vt:lpwstr>_New_Style_Rates_3</vt:lpwstr>
      </vt:variant>
      <vt:variant>
        <vt:i4>1179669</vt:i4>
      </vt:variant>
      <vt:variant>
        <vt:i4>315</vt:i4>
      </vt:variant>
      <vt:variant>
        <vt:i4>0</vt:i4>
      </vt:variant>
      <vt:variant>
        <vt:i4>5</vt:i4>
      </vt:variant>
      <vt:variant>
        <vt:lpwstr/>
      </vt:variant>
      <vt:variant>
        <vt:lpwstr>RateSchedule</vt:lpwstr>
      </vt:variant>
      <vt:variant>
        <vt:i4>4456463</vt:i4>
      </vt:variant>
      <vt:variant>
        <vt:i4>312</vt:i4>
      </vt:variant>
      <vt:variant>
        <vt:i4>0</vt:i4>
      </vt:variant>
      <vt:variant>
        <vt:i4>5</vt:i4>
      </vt:variant>
      <vt:variant>
        <vt:lpwstr/>
      </vt:variant>
      <vt:variant>
        <vt:lpwstr>BPM4</vt:lpwstr>
      </vt:variant>
      <vt:variant>
        <vt:i4>4456463</vt:i4>
      </vt:variant>
      <vt:variant>
        <vt:i4>309</vt:i4>
      </vt:variant>
      <vt:variant>
        <vt:i4>0</vt:i4>
      </vt:variant>
      <vt:variant>
        <vt:i4>5</vt:i4>
      </vt:variant>
      <vt:variant>
        <vt:lpwstr/>
      </vt:variant>
      <vt:variant>
        <vt:lpwstr>BPM4</vt:lpwstr>
      </vt:variant>
      <vt:variant>
        <vt:i4>4456463</vt:i4>
      </vt:variant>
      <vt:variant>
        <vt:i4>306</vt:i4>
      </vt:variant>
      <vt:variant>
        <vt:i4>0</vt:i4>
      </vt:variant>
      <vt:variant>
        <vt:i4>5</vt:i4>
      </vt:variant>
      <vt:variant>
        <vt:lpwstr/>
      </vt:variant>
      <vt:variant>
        <vt:lpwstr>BPM4</vt:lpwstr>
      </vt:variant>
      <vt:variant>
        <vt:i4>4456463</vt:i4>
      </vt:variant>
      <vt:variant>
        <vt:i4>303</vt:i4>
      </vt:variant>
      <vt:variant>
        <vt:i4>0</vt:i4>
      </vt:variant>
      <vt:variant>
        <vt:i4>5</vt:i4>
      </vt:variant>
      <vt:variant>
        <vt:lpwstr/>
      </vt:variant>
      <vt:variant>
        <vt:lpwstr>BPM4</vt:lpwstr>
      </vt:variant>
      <vt:variant>
        <vt:i4>983040</vt:i4>
      </vt:variant>
      <vt:variant>
        <vt:i4>300</vt:i4>
      </vt:variant>
      <vt:variant>
        <vt:i4>0</vt:i4>
      </vt:variant>
      <vt:variant>
        <vt:i4>5</vt:i4>
      </vt:variant>
      <vt:variant>
        <vt:lpwstr/>
      </vt:variant>
      <vt:variant>
        <vt:lpwstr>RateCheck</vt:lpwstr>
      </vt:variant>
      <vt:variant>
        <vt:i4>4456463</vt:i4>
      </vt:variant>
      <vt:variant>
        <vt:i4>297</vt:i4>
      </vt:variant>
      <vt:variant>
        <vt:i4>0</vt:i4>
      </vt:variant>
      <vt:variant>
        <vt:i4>5</vt:i4>
      </vt:variant>
      <vt:variant>
        <vt:lpwstr/>
      </vt:variant>
      <vt:variant>
        <vt:lpwstr>BPM4</vt:lpwstr>
      </vt:variant>
      <vt:variant>
        <vt:i4>1179669</vt:i4>
      </vt:variant>
      <vt:variant>
        <vt:i4>294</vt:i4>
      </vt:variant>
      <vt:variant>
        <vt:i4>0</vt:i4>
      </vt:variant>
      <vt:variant>
        <vt:i4>5</vt:i4>
      </vt:variant>
      <vt:variant>
        <vt:lpwstr/>
      </vt:variant>
      <vt:variant>
        <vt:lpwstr>RateSchedule</vt:lpwstr>
      </vt:variant>
      <vt:variant>
        <vt:i4>4456463</vt:i4>
      </vt:variant>
      <vt:variant>
        <vt:i4>291</vt:i4>
      </vt:variant>
      <vt:variant>
        <vt:i4>0</vt:i4>
      </vt:variant>
      <vt:variant>
        <vt:i4>5</vt:i4>
      </vt:variant>
      <vt:variant>
        <vt:lpwstr/>
      </vt:variant>
      <vt:variant>
        <vt:lpwstr>BPM4</vt:lpwstr>
      </vt:variant>
      <vt:variant>
        <vt:i4>7077997</vt:i4>
      </vt:variant>
      <vt:variant>
        <vt:i4>288</vt:i4>
      </vt:variant>
      <vt:variant>
        <vt:i4>0</vt:i4>
      </vt:variant>
      <vt:variant>
        <vt:i4>5</vt:i4>
      </vt:variant>
      <vt:variant>
        <vt:lpwstr/>
      </vt:variant>
      <vt:variant>
        <vt:lpwstr>AlgorithmsEntities</vt:lpwstr>
      </vt:variant>
      <vt:variant>
        <vt:i4>7077997</vt:i4>
      </vt:variant>
      <vt:variant>
        <vt:i4>285</vt:i4>
      </vt:variant>
      <vt:variant>
        <vt:i4>0</vt:i4>
      </vt:variant>
      <vt:variant>
        <vt:i4>5</vt:i4>
      </vt:variant>
      <vt:variant>
        <vt:lpwstr/>
      </vt:variant>
      <vt:variant>
        <vt:lpwstr>AlgorithmsEntities</vt:lpwstr>
      </vt:variant>
      <vt:variant>
        <vt:i4>7077997</vt:i4>
      </vt:variant>
      <vt:variant>
        <vt:i4>282</vt:i4>
      </vt:variant>
      <vt:variant>
        <vt:i4>0</vt:i4>
      </vt:variant>
      <vt:variant>
        <vt:i4>5</vt:i4>
      </vt:variant>
      <vt:variant>
        <vt:lpwstr/>
      </vt:variant>
      <vt:variant>
        <vt:lpwstr>AlgorithmsEntities</vt:lpwstr>
      </vt:variant>
      <vt:variant>
        <vt:i4>7077997</vt:i4>
      </vt:variant>
      <vt:variant>
        <vt:i4>279</vt:i4>
      </vt:variant>
      <vt:variant>
        <vt:i4>0</vt:i4>
      </vt:variant>
      <vt:variant>
        <vt:i4>5</vt:i4>
      </vt:variant>
      <vt:variant>
        <vt:lpwstr/>
      </vt:variant>
      <vt:variant>
        <vt:lpwstr>AlgorithmsEntities</vt:lpwstr>
      </vt:variant>
      <vt:variant>
        <vt:i4>6422628</vt:i4>
      </vt:variant>
      <vt:variant>
        <vt:i4>276</vt:i4>
      </vt:variant>
      <vt:variant>
        <vt:i4>0</vt:i4>
      </vt:variant>
      <vt:variant>
        <vt:i4>5</vt:i4>
      </vt:variant>
      <vt:variant>
        <vt:lpwstr/>
      </vt:variant>
      <vt:variant>
        <vt:lpwstr>BillFactor</vt:lpwstr>
      </vt:variant>
      <vt:variant>
        <vt:i4>1769474</vt:i4>
      </vt:variant>
      <vt:variant>
        <vt:i4>273</vt:i4>
      </vt:variant>
      <vt:variant>
        <vt:i4>0</vt:i4>
      </vt:variant>
      <vt:variant>
        <vt:i4>5</vt:i4>
      </vt:variant>
      <vt:variant>
        <vt:lpwstr/>
      </vt:variant>
      <vt:variant>
        <vt:lpwstr>RateComponent</vt:lpwstr>
      </vt:variant>
      <vt:variant>
        <vt:i4>8192107</vt:i4>
      </vt:variant>
      <vt:variant>
        <vt:i4>270</vt:i4>
      </vt:variant>
      <vt:variant>
        <vt:i4>0</vt:i4>
      </vt:variant>
      <vt:variant>
        <vt:i4>5</vt:i4>
      </vt:variant>
      <vt:variant>
        <vt:lpwstr/>
      </vt:variant>
      <vt:variant>
        <vt:lpwstr>RateVersion</vt:lpwstr>
      </vt:variant>
      <vt:variant>
        <vt:i4>1179669</vt:i4>
      </vt:variant>
      <vt:variant>
        <vt:i4>267</vt:i4>
      </vt:variant>
      <vt:variant>
        <vt:i4>0</vt:i4>
      </vt:variant>
      <vt:variant>
        <vt:i4>5</vt:i4>
      </vt:variant>
      <vt:variant>
        <vt:lpwstr/>
      </vt:variant>
      <vt:variant>
        <vt:lpwstr>RateSchedule</vt:lpwstr>
      </vt:variant>
      <vt:variant>
        <vt:i4>1179669</vt:i4>
      </vt:variant>
      <vt:variant>
        <vt:i4>264</vt:i4>
      </vt:variant>
      <vt:variant>
        <vt:i4>0</vt:i4>
      </vt:variant>
      <vt:variant>
        <vt:i4>5</vt:i4>
      </vt:variant>
      <vt:variant>
        <vt:lpwstr/>
      </vt:variant>
      <vt:variant>
        <vt:lpwstr>RateSchedule</vt:lpwstr>
      </vt:variant>
      <vt:variant>
        <vt:i4>4456463</vt:i4>
      </vt:variant>
      <vt:variant>
        <vt:i4>261</vt:i4>
      </vt:variant>
      <vt:variant>
        <vt:i4>0</vt:i4>
      </vt:variant>
      <vt:variant>
        <vt:i4>5</vt:i4>
      </vt:variant>
      <vt:variant>
        <vt:lpwstr/>
      </vt:variant>
      <vt:variant>
        <vt:lpwstr>BPM4</vt:lpwstr>
      </vt:variant>
      <vt:variant>
        <vt:i4>1179669</vt:i4>
      </vt:variant>
      <vt:variant>
        <vt:i4>258</vt:i4>
      </vt:variant>
      <vt:variant>
        <vt:i4>0</vt:i4>
      </vt:variant>
      <vt:variant>
        <vt:i4>5</vt:i4>
      </vt:variant>
      <vt:variant>
        <vt:lpwstr/>
      </vt:variant>
      <vt:variant>
        <vt:lpwstr>RateSchedule</vt:lpwstr>
      </vt:variant>
      <vt:variant>
        <vt:i4>3145849</vt:i4>
      </vt:variant>
      <vt:variant>
        <vt:i4>255</vt:i4>
      </vt:variant>
      <vt:variant>
        <vt:i4>0</vt:i4>
      </vt:variant>
      <vt:variant>
        <vt:i4>5</vt:i4>
      </vt:variant>
      <vt:variant>
        <vt:lpwstr/>
      </vt:variant>
      <vt:variant>
        <vt:lpwstr>_New_Style_Rates_3</vt:lpwstr>
      </vt:variant>
      <vt:variant>
        <vt:i4>3145849</vt:i4>
      </vt:variant>
      <vt:variant>
        <vt:i4>252</vt:i4>
      </vt:variant>
      <vt:variant>
        <vt:i4>0</vt:i4>
      </vt:variant>
      <vt:variant>
        <vt:i4>5</vt:i4>
      </vt:variant>
      <vt:variant>
        <vt:lpwstr/>
      </vt:variant>
      <vt:variant>
        <vt:lpwstr>_New_Style_Rates_3</vt:lpwstr>
      </vt:variant>
      <vt:variant>
        <vt:i4>7077997</vt:i4>
      </vt:variant>
      <vt:variant>
        <vt:i4>249</vt:i4>
      </vt:variant>
      <vt:variant>
        <vt:i4>0</vt:i4>
      </vt:variant>
      <vt:variant>
        <vt:i4>5</vt:i4>
      </vt:variant>
      <vt:variant>
        <vt:lpwstr/>
      </vt:variant>
      <vt:variant>
        <vt:lpwstr>AlgorithmsEntities</vt:lpwstr>
      </vt:variant>
      <vt:variant>
        <vt:i4>3145849</vt:i4>
      </vt:variant>
      <vt:variant>
        <vt:i4>246</vt:i4>
      </vt:variant>
      <vt:variant>
        <vt:i4>0</vt:i4>
      </vt:variant>
      <vt:variant>
        <vt:i4>5</vt:i4>
      </vt:variant>
      <vt:variant>
        <vt:lpwstr/>
      </vt:variant>
      <vt:variant>
        <vt:lpwstr>_New_Style_Rates_3</vt:lpwstr>
      </vt:variant>
      <vt:variant>
        <vt:i4>3211385</vt:i4>
      </vt:variant>
      <vt:variant>
        <vt:i4>243</vt:i4>
      </vt:variant>
      <vt:variant>
        <vt:i4>0</vt:i4>
      </vt:variant>
      <vt:variant>
        <vt:i4>5</vt:i4>
      </vt:variant>
      <vt:variant>
        <vt:lpwstr/>
      </vt:variant>
      <vt:variant>
        <vt:lpwstr>_New_Style_Rates_2</vt:lpwstr>
      </vt:variant>
      <vt:variant>
        <vt:i4>196646</vt:i4>
      </vt:variant>
      <vt:variant>
        <vt:i4>240</vt:i4>
      </vt:variant>
      <vt:variant>
        <vt:i4>0</vt:i4>
      </vt:variant>
      <vt:variant>
        <vt:i4>5</vt:i4>
      </vt:variant>
      <vt:variant>
        <vt:lpwstr/>
      </vt:variant>
      <vt:variant>
        <vt:lpwstr>_New_Style_Rates</vt:lpwstr>
      </vt:variant>
      <vt:variant>
        <vt:i4>4456463</vt:i4>
      </vt:variant>
      <vt:variant>
        <vt:i4>237</vt:i4>
      </vt:variant>
      <vt:variant>
        <vt:i4>0</vt:i4>
      </vt:variant>
      <vt:variant>
        <vt:i4>5</vt:i4>
      </vt:variant>
      <vt:variant>
        <vt:lpwstr/>
      </vt:variant>
      <vt:variant>
        <vt:lpwstr>BPM4</vt:lpwstr>
      </vt:variant>
      <vt:variant>
        <vt:i4>6422628</vt:i4>
      </vt:variant>
      <vt:variant>
        <vt:i4>234</vt:i4>
      </vt:variant>
      <vt:variant>
        <vt:i4>0</vt:i4>
      </vt:variant>
      <vt:variant>
        <vt:i4>5</vt:i4>
      </vt:variant>
      <vt:variant>
        <vt:lpwstr/>
      </vt:variant>
      <vt:variant>
        <vt:lpwstr>BillFactor</vt:lpwstr>
      </vt:variant>
      <vt:variant>
        <vt:i4>1769474</vt:i4>
      </vt:variant>
      <vt:variant>
        <vt:i4>231</vt:i4>
      </vt:variant>
      <vt:variant>
        <vt:i4>0</vt:i4>
      </vt:variant>
      <vt:variant>
        <vt:i4>5</vt:i4>
      </vt:variant>
      <vt:variant>
        <vt:lpwstr/>
      </vt:variant>
      <vt:variant>
        <vt:lpwstr>RateComponent</vt:lpwstr>
      </vt:variant>
      <vt:variant>
        <vt:i4>8192107</vt:i4>
      </vt:variant>
      <vt:variant>
        <vt:i4>228</vt:i4>
      </vt:variant>
      <vt:variant>
        <vt:i4>0</vt:i4>
      </vt:variant>
      <vt:variant>
        <vt:i4>5</vt:i4>
      </vt:variant>
      <vt:variant>
        <vt:lpwstr/>
      </vt:variant>
      <vt:variant>
        <vt:lpwstr>RateVersion</vt:lpwstr>
      </vt:variant>
      <vt:variant>
        <vt:i4>544473133</vt:i4>
      </vt:variant>
      <vt:variant>
        <vt:i4>225</vt:i4>
      </vt:variant>
      <vt:variant>
        <vt:i4>0</vt:i4>
      </vt:variant>
      <vt:variant>
        <vt:i4>5</vt:i4>
      </vt:variant>
      <vt:variant>
        <vt:lpwstr/>
      </vt:variant>
      <vt:variant>
        <vt:lpwstr>_Classic_Rates_–</vt:lpwstr>
      </vt:variant>
      <vt:variant>
        <vt:i4>3211385</vt:i4>
      </vt:variant>
      <vt:variant>
        <vt:i4>222</vt:i4>
      </vt:variant>
      <vt:variant>
        <vt:i4>0</vt:i4>
      </vt:variant>
      <vt:variant>
        <vt:i4>5</vt:i4>
      </vt:variant>
      <vt:variant>
        <vt:lpwstr/>
      </vt:variant>
      <vt:variant>
        <vt:lpwstr>_New_Style_Rates_2</vt:lpwstr>
      </vt:variant>
      <vt:variant>
        <vt:i4>3276921</vt:i4>
      </vt:variant>
      <vt:variant>
        <vt:i4>219</vt:i4>
      </vt:variant>
      <vt:variant>
        <vt:i4>0</vt:i4>
      </vt:variant>
      <vt:variant>
        <vt:i4>5</vt:i4>
      </vt:variant>
      <vt:variant>
        <vt:lpwstr/>
      </vt:variant>
      <vt:variant>
        <vt:lpwstr>_New_Style_Rates_1</vt:lpwstr>
      </vt:variant>
      <vt:variant>
        <vt:i4>196646</vt:i4>
      </vt:variant>
      <vt:variant>
        <vt:i4>216</vt:i4>
      </vt:variant>
      <vt:variant>
        <vt:i4>0</vt:i4>
      </vt:variant>
      <vt:variant>
        <vt:i4>5</vt:i4>
      </vt:variant>
      <vt:variant>
        <vt:lpwstr/>
      </vt:variant>
      <vt:variant>
        <vt:lpwstr>_New_Style_Rates</vt:lpwstr>
      </vt:variant>
      <vt:variant>
        <vt:i4>4456463</vt:i4>
      </vt:variant>
      <vt:variant>
        <vt:i4>213</vt:i4>
      </vt:variant>
      <vt:variant>
        <vt:i4>0</vt:i4>
      </vt:variant>
      <vt:variant>
        <vt:i4>5</vt:i4>
      </vt:variant>
      <vt:variant>
        <vt:lpwstr/>
      </vt:variant>
      <vt:variant>
        <vt:lpwstr>BPM4</vt:lpwstr>
      </vt:variant>
      <vt:variant>
        <vt:i4>1179669</vt:i4>
      </vt:variant>
      <vt:variant>
        <vt:i4>210</vt:i4>
      </vt:variant>
      <vt:variant>
        <vt:i4>0</vt:i4>
      </vt:variant>
      <vt:variant>
        <vt:i4>5</vt:i4>
      </vt:variant>
      <vt:variant>
        <vt:lpwstr/>
      </vt:variant>
      <vt:variant>
        <vt:lpwstr>RateSchedule</vt:lpwstr>
      </vt:variant>
      <vt:variant>
        <vt:i4>4456463</vt:i4>
      </vt:variant>
      <vt:variant>
        <vt:i4>207</vt:i4>
      </vt:variant>
      <vt:variant>
        <vt:i4>0</vt:i4>
      </vt:variant>
      <vt:variant>
        <vt:i4>5</vt:i4>
      </vt:variant>
      <vt:variant>
        <vt:lpwstr/>
      </vt:variant>
      <vt:variant>
        <vt:lpwstr>BPM4</vt:lpwstr>
      </vt:variant>
      <vt:variant>
        <vt:i4>4456463</vt:i4>
      </vt:variant>
      <vt:variant>
        <vt:i4>204</vt:i4>
      </vt:variant>
      <vt:variant>
        <vt:i4>0</vt:i4>
      </vt:variant>
      <vt:variant>
        <vt:i4>5</vt:i4>
      </vt:variant>
      <vt:variant>
        <vt:lpwstr/>
      </vt:variant>
      <vt:variant>
        <vt:lpwstr>BPM4</vt:lpwstr>
      </vt:variant>
      <vt:variant>
        <vt:i4>4390927</vt:i4>
      </vt:variant>
      <vt:variant>
        <vt:i4>201</vt:i4>
      </vt:variant>
      <vt:variant>
        <vt:i4>0</vt:i4>
      </vt:variant>
      <vt:variant>
        <vt:i4>5</vt:i4>
      </vt:variant>
      <vt:variant>
        <vt:lpwstr/>
      </vt:variant>
      <vt:variant>
        <vt:lpwstr>BPM3</vt:lpwstr>
      </vt:variant>
      <vt:variant>
        <vt:i4>4390927</vt:i4>
      </vt:variant>
      <vt:variant>
        <vt:i4>198</vt:i4>
      </vt:variant>
      <vt:variant>
        <vt:i4>0</vt:i4>
      </vt:variant>
      <vt:variant>
        <vt:i4>5</vt:i4>
      </vt:variant>
      <vt:variant>
        <vt:lpwstr/>
      </vt:variant>
      <vt:variant>
        <vt:lpwstr>BPM3</vt:lpwstr>
      </vt:variant>
      <vt:variant>
        <vt:i4>6684787</vt:i4>
      </vt:variant>
      <vt:variant>
        <vt:i4>195</vt:i4>
      </vt:variant>
      <vt:variant>
        <vt:i4>0</vt:i4>
      </vt:variant>
      <vt:variant>
        <vt:i4>5</vt:i4>
      </vt:variant>
      <vt:variant>
        <vt:lpwstr/>
      </vt:variant>
      <vt:variant>
        <vt:lpwstr>StatementCycle</vt:lpwstr>
      </vt:variant>
      <vt:variant>
        <vt:i4>4390927</vt:i4>
      </vt:variant>
      <vt:variant>
        <vt:i4>192</vt:i4>
      </vt:variant>
      <vt:variant>
        <vt:i4>0</vt:i4>
      </vt:variant>
      <vt:variant>
        <vt:i4>5</vt:i4>
      </vt:variant>
      <vt:variant>
        <vt:lpwstr/>
      </vt:variant>
      <vt:variant>
        <vt:lpwstr>BPM3</vt:lpwstr>
      </vt:variant>
      <vt:variant>
        <vt:i4>6684787</vt:i4>
      </vt:variant>
      <vt:variant>
        <vt:i4>189</vt:i4>
      </vt:variant>
      <vt:variant>
        <vt:i4>0</vt:i4>
      </vt:variant>
      <vt:variant>
        <vt:i4>5</vt:i4>
      </vt:variant>
      <vt:variant>
        <vt:lpwstr/>
      </vt:variant>
      <vt:variant>
        <vt:lpwstr>StatementCycle</vt:lpwstr>
      </vt:variant>
      <vt:variant>
        <vt:i4>4390927</vt:i4>
      </vt:variant>
      <vt:variant>
        <vt:i4>186</vt:i4>
      </vt:variant>
      <vt:variant>
        <vt:i4>0</vt:i4>
      </vt:variant>
      <vt:variant>
        <vt:i4>5</vt:i4>
      </vt:variant>
      <vt:variant>
        <vt:lpwstr/>
      </vt:variant>
      <vt:variant>
        <vt:lpwstr>BPM3</vt:lpwstr>
      </vt:variant>
      <vt:variant>
        <vt:i4>6684787</vt:i4>
      </vt:variant>
      <vt:variant>
        <vt:i4>183</vt:i4>
      </vt:variant>
      <vt:variant>
        <vt:i4>0</vt:i4>
      </vt:variant>
      <vt:variant>
        <vt:i4>5</vt:i4>
      </vt:variant>
      <vt:variant>
        <vt:lpwstr/>
      </vt:variant>
      <vt:variant>
        <vt:lpwstr>StatementCycle</vt:lpwstr>
      </vt:variant>
      <vt:variant>
        <vt:i4>4390927</vt:i4>
      </vt:variant>
      <vt:variant>
        <vt:i4>180</vt:i4>
      </vt:variant>
      <vt:variant>
        <vt:i4>0</vt:i4>
      </vt:variant>
      <vt:variant>
        <vt:i4>5</vt:i4>
      </vt:variant>
      <vt:variant>
        <vt:lpwstr/>
      </vt:variant>
      <vt:variant>
        <vt:lpwstr>BPM3</vt:lpwstr>
      </vt:variant>
      <vt:variant>
        <vt:i4>4325391</vt:i4>
      </vt:variant>
      <vt:variant>
        <vt:i4>177</vt:i4>
      </vt:variant>
      <vt:variant>
        <vt:i4>0</vt:i4>
      </vt:variant>
      <vt:variant>
        <vt:i4>5</vt:i4>
      </vt:variant>
      <vt:variant>
        <vt:lpwstr/>
      </vt:variant>
      <vt:variant>
        <vt:lpwstr>BPM2</vt:lpwstr>
      </vt:variant>
      <vt:variant>
        <vt:i4>7143523</vt:i4>
      </vt:variant>
      <vt:variant>
        <vt:i4>174</vt:i4>
      </vt:variant>
      <vt:variant>
        <vt:i4>0</vt:i4>
      </vt:variant>
      <vt:variant>
        <vt:i4>5</vt:i4>
      </vt:variant>
      <vt:variant>
        <vt:lpwstr/>
      </vt:variant>
      <vt:variant>
        <vt:lpwstr>BillPeriod</vt:lpwstr>
      </vt:variant>
      <vt:variant>
        <vt:i4>4325391</vt:i4>
      </vt:variant>
      <vt:variant>
        <vt:i4>171</vt:i4>
      </vt:variant>
      <vt:variant>
        <vt:i4>0</vt:i4>
      </vt:variant>
      <vt:variant>
        <vt:i4>5</vt:i4>
      </vt:variant>
      <vt:variant>
        <vt:lpwstr/>
      </vt:variant>
      <vt:variant>
        <vt:lpwstr>BPM2</vt:lpwstr>
      </vt:variant>
      <vt:variant>
        <vt:i4>4325391</vt:i4>
      </vt:variant>
      <vt:variant>
        <vt:i4>168</vt:i4>
      </vt:variant>
      <vt:variant>
        <vt:i4>0</vt:i4>
      </vt:variant>
      <vt:variant>
        <vt:i4>5</vt:i4>
      </vt:variant>
      <vt:variant>
        <vt:lpwstr/>
      </vt:variant>
      <vt:variant>
        <vt:lpwstr>BPM2</vt:lpwstr>
      </vt:variant>
      <vt:variant>
        <vt:i4>7143523</vt:i4>
      </vt:variant>
      <vt:variant>
        <vt:i4>165</vt:i4>
      </vt:variant>
      <vt:variant>
        <vt:i4>0</vt:i4>
      </vt:variant>
      <vt:variant>
        <vt:i4>5</vt:i4>
      </vt:variant>
      <vt:variant>
        <vt:lpwstr/>
      </vt:variant>
      <vt:variant>
        <vt:lpwstr>BillPeriod</vt:lpwstr>
      </vt:variant>
      <vt:variant>
        <vt:i4>4325391</vt:i4>
      </vt:variant>
      <vt:variant>
        <vt:i4>162</vt:i4>
      </vt:variant>
      <vt:variant>
        <vt:i4>0</vt:i4>
      </vt:variant>
      <vt:variant>
        <vt:i4>5</vt:i4>
      </vt:variant>
      <vt:variant>
        <vt:lpwstr/>
      </vt:variant>
      <vt:variant>
        <vt:lpwstr>BPM2</vt:lpwstr>
      </vt:variant>
      <vt:variant>
        <vt:i4>7143523</vt:i4>
      </vt:variant>
      <vt:variant>
        <vt:i4>159</vt:i4>
      </vt:variant>
      <vt:variant>
        <vt:i4>0</vt:i4>
      </vt:variant>
      <vt:variant>
        <vt:i4>5</vt:i4>
      </vt:variant>
      <vt:variant>
        <vt:lpwstr/>
      </vt:variant>
      <vt:variant>
        <vt:lpwstr>BillPeriod</vt:lpwstr>
      </vt:variant>
      <vt:variant>
        <vt:i4>4325391</vt:i4>
      </vt:variant>
      <vt:variant>
        <vt:i4>156</vt:i4>
      </vt:variant>
      <vt:variant>
        <vt:i4>0</vt:i4>
      </vt:variant>
      <vt:variant>
        <vt:i4>5</vt:i4>
      </vt:variant>
      <vt:variant>
        <vt:lpwstr/>
      </vt:variant>
      <vt:variant>
        <vt:lpwstr>BPM2</vt:lpwstr>
      </vt:variant>
      <vt:variant>
        <vt:i4>4325391</vt:i4>
      </vt:variant>
      <vt:variant>
        <vt:i4>153</vt:i4>
      </vt:variant>
      <vt:variant>
        <vt:i4>0</vt:i4>
      </vt:variant>
      <vt:variant>
        <vt:i4>5</vt:i4>
      </vt:variant>
      <vt:variant>
        <vt:lpwstr/>
      </vt:variant>
      <vt:variant>
        <vt:lpwstr>BPM2</vt:lpwstr>
      </vt:variant>
      <vt:variant>
        <vt:i4>4325391</vt:i4>
      </vt:variant>
      <vt:variant>
        <vt:i4>150</vt:i4>
      </vt:variant>
      <vt:variant>
        <vt:i4>0</vt:i4>
      </vt:variant>
      <vt:variant>
        <vt:i4>5</vt:i4>
      </vt:variant>
      <vt:variant>
        <vt:lpwstr/>
      </vt:variant>
      <vt:variant>
        <vt:lpwstr>BPM2</vt:lpwstr>
      </vt:variant>
      <vt:variant>
        <vt:i4>7143523</vt:i4>
      </vt:variant>
      <vt:variant>
        <vt:i4>147</vt:i4>
      </vt:variant>
      <vt:variant>
        <vt:i4>0</vt:i4>
      </vt:variant>
      <vt:variant>
        <vt:i4>5</vt:i4>
      </vt:variant>
      <vt:variant>
        <vt:lpwstr/>
      </vt:variant>
      <vt:variant>
        <vt:lpwstr>BillPeriod</vt:lpwstr>
      </vt:variant>
      <vt:variant>
        <vt:i4>4325391</vt:i4>
      </vt:variant>
      <vt:variant>
        <vt:i4>144</vt:i4>
      </vt:variant>
      <vt:variant>
        <vt:i4>0</vt:i4>
      </vt:variant>
      <vt:variant>
        <vt:i4>5</vt:i4>
      </vt:variant>
      <vt:variant>
        <vt:lpwstr/>
      </vt:variant>
      <vt:variant>
        <vt:lpwstr>BPM2</vt:lpwstr>
      </vt:variant>
      <vt:variant>
        <vt:i4>4259855</vt:i4>
      </vt:variant>
      <vt:variant>
        <vt:i4>141</vt:i4>
      </vt:variant>
      <vt:variant>
        <vt:i4>0</vt:i4>
      </vt:variant>
      <vt:variant>
        <vt:i4>5</vt:i4>
      </vt:variant>
      <vt:variant>
        <vt:lpwstr/>
      </vt:variant>
      <vt:variant>
        <vt:lpwstr>BPM1</vt:lpwstr>
      </vt:variant>
      <vt:variant>
        <vt:i4>4259855</vt:i4>
      </vt:variant>
      <vt:variant>
        <vt:i4>138</vt:i4>
      </vt:variant>
      <vt:variant>
        <vt:i4>0</vt:i4>
      </vt:variant>
      <vt:variant>
        <vt:i4>5</vt:i4>
      </vt:variant>
      <vt:variant>
        <vt:lpwstr/>
      </vt:variant>
      <vt:variant>
        <vt:lpwstr>BPM1</vt:lpwstr>
      </vt:variant>
      <vt:variant>
        <vt:i4>1048590</vt:i4>
      </vt:variant>
      <vt:variant>
        <vt:i4>135</vt:i4>
      </vt:variant>
      <vt:variant>
        <vt:i4>0</vt:i4>
      </vt:variant>
      <vt:variant>
        <vt:i4>5</vt:i4>
      </vt:variant>
      <vt:variant>
        <vt:lpwstr/>
      </vt:variant>
      <vt:variant>
        <vt:lpwstr>BillCycle</vt:lpwstr>
      </vt:variant>
      <vt:variant>
        <vt:i4>4259855</vt:i4>
      </vt:variant>
      <vt:variant>
        <vt:i4>132</vt:i4>
      </vt:variant>
      <vt:variant>
        <vt:i4>0</vt:i4>
      </vt:variant>
      <vt:variant>
        <vt:i4>5</vt:i4>
      </vt:variant>
      <vt:variant>
        <vt:lpwstr/>
      </vt:variant>
      <vt:variant>
        <vt:lpwstr>BPM1</vt:lpwstr>
      </vt:variant>
      <vt:variant>
        <vt:i4>1048590</vt:i4>
      </vt:variant>
      <vt:variant>
        <vt:i4>129</vt:i4>
      </vt:variant>
      <vt:variant>
        <vt:i4>0</vt:i4>
      </vt:variant>
      <vt:variant>
        <vt:i4>5</vt:i4>
      </vt:variant>
      <vt:variant>
        <vt:lpwstr/>
      </vt:variant>
      <vt:variant>
        <vt:lpwstr>BillCycle</vt:lpwstr>
      </vt:variant>
      <vt:variant>
        <vt:i4>4259855</vt:i4>
      </vt:variant>
      <vt:variant>
        <vt:i4>126</vt:i4>
      </vt:variant>
      <vt:variant>
        <vt:i4>0</vt:i4>
      </vt:variant>
      <vt:variant>
        <vt:i4>5</vt:i4>
      </vt:variant>
      <vt:variant>
        <vt:lpwstr/>
      </vt:variant>
      <vt:variant>
        <vt:lpwstr>BPM1</vt:lpwstr>
      </vt:variant>
      <vt:variant>
        <vt:i4>4259855</vt:i4>
      </vt:variant>
      <vt:variant>
        <vt:i4>123</vt:i4>
      </vt:variant>
      <vt:variant>
        <vt:i4>0</vt:i4>
      </vt:variant>
      <vt:variant>
        <vt:i4>5</vt:i4>
      </vt:variant>
      <vt:variant>
        <vt:lpwstr/>
      </vt:variant>
      <vt:variant>
        <vt:lpwstr>BPM1</vt:lpwstr>
      </vt:variant>
      <vt:variant>
        <vt:i4>4259855</vt:i4>
      </vt:variant>
      <vt:variant>
        <vt:i4>120</vt:i4>
      </vt:variant>
      <vt:variant>
        <vt:i4>0</vt:i4>
      </vt:variant>
      <vt:variant>
        <vt:i4>5</vt:i4>
      </vt:variant>
      <vt:variant>
        <vt:lpwstr/>
      </vt:variant>
      <vt:variant>
        <vt:lpwstr>BPM1</vt:lpwstr>
      </vt:variant>
      <vt:variant>
        <vt:i4>4259855</vt:i4>
      </vt:variant>
      <vt:variant>
        <vt:i4>117</vt:i4>
      </vt:variant>
      <vt:variant>
        <vt:i4>0</vt:i4>
      </vt:variant>
      <vt:variant>
        <vt:i4>5</vt:i4>
      </vt:variant>
      <vt:variant>
        <vt:lpwstr/>
      </vt:variant>
      <vt:variant>
        <vt:lpwstr>BPM1</vt:lpwstr>
      </vt:variant>
      <vt:variant>
        <vt:i4>1048590</vt:i4>
      </vt:variant>
      <vt:variant>
        <vt:i4>114</vt:i4>
      </vt:variant>
      <vt:variant>
        <vt:i4>0</vt:i4>
      </vt:variant>
      <vt:variant>
        <vt:i4>5</vt:i4>
      </vt:variant>
      <vt:variant>
        <vt:lpwstr/>
      </vt:variant>
      <vt:variant>
        <vt:lpwstr>BillCycle</vt:lpwstr>
      </vt:variant>
      <vt:variant>
        <vt:i4>4259855</vt:i4>
      </vt:variant>
      <vt:variant>
        <vt:i4>111</vt:i4>
      </vt:variant>
      <vt:variant>
        <vt:i4>0</vt:i4>
      </vt:variant>
      <vt:variant>
        <vt:i4>5</vt:i4>
      </vt:variant>
      <vt:variant>
        <vt:lpwstr/>
      </vt:variant>
      <vt:variant>
        <vt:lpwstr>BPM1</vt:lpwstr>
      </vt:variant>
      <vt:variant>
        <vt:i4>1179669</vt:i4>
      </vt:variant>
      <vt:variant>
        <vt:i4>78</vt:i4>
      </vt:variant>
      <vt:variant>
        <vt:i4>0</vt:i4>
      </vt:variant>
      <vt:variant>
        <vt:i4>5</vt:i4>
      </vt:variant>
      <vt:variant>
        <vt:lpwstr/>
      </vt:variant>
      <vt:variant>
        <vt:lpwstr>RateSchedule</vt:lpwstr>
      </vt:variant>
      <vt:variant>
        <vt:i4>6684787</vt:i4>
      </vt:variant>
      <vt:variant>
        <vt:i4>75</vt:i4>
      </vt:variant>
      <vt:variant>
        <vt:i4>0</vt:i4>
      </vt:variant>
      <vt:variant>
        <vt:i4>5</vt:i4>
      </vt:variant>
      <vt:variant>
        <vt:lpwstr/>
      </vt:variant>
      <vt:variant>
        <vt:lpwstr>StatementCycle</vt:lpwstr>
      </vt:variant>
      <vt:variant>
        <vt:i4>7143523</vt:i4>
      </vt:variant>
      <vt:variant>
        <vt:i4>72</vt:i4>
      </vt:variant>
      <vt:variant>
        <vt:i4>0</vt:i4>
      </vt:variant>
      <vt:variant>
        <vt:i4>5</vt:i4>
      </vt:variant>
      <vt:variant>
        <vt:lpwstr/>
      </vt:variant>
      <vt:variant>
        <vt:lpwstr>BillPeriod</vt:lpwstr>
      </vt:variant>
      <vt:variant>
        <vt:i4>1048590</vt:i4>
      </vt:variant>
      <vt:variant>
        <vt:i4>69</vt:i4>
      </vt:variant>
      <vt:variant>
        <vt:i4>0</vt:i4>
      </vt:variant>
      <vt:variant>
        <vt:i4>5</vt:i4>
      </vt:variant>
      <vt:variant>
        <vt:lpwstr/>
      </vt:variant>
      <vt:variant>
        <vt:lpwstr>BillCycle</vt:lpwstr>
      </vt:variant>
      <vt:variant>
        <vt:i4>1048590</vt:i4>
      </vt:variant>
      <vt:variant>
        <vt:i4>66</vt:i4>
      </vt:variant>
      <vt:variant>
        <vt:i4>0</vt:i4>
      </vt:variant>
      <vt:variant>
        <vt:i4>5</vt:i4>
      </vt:variant>
      <vt:variant>
        <vt:lpwstr/>
      </vt:variant>
      <vt:variant>
        <vt:lpwstr>BillCycle</vt:lpwstr>
      </vt:variant>
      <vt:variant>
        <vt:i4>1048590</vt:i4>
      </vt:variant>
      <vt:variant>
        <vt:i4>63</vt:i4>
      </vt:variant>
      <vt:variant>
        <vt:i4>0</vt:i4>
      </vt:variant>
      <vt:variant>
        <vt:i4>5</vt:i4>
      </vt:variant>
      <vt:variant>
        <vt:lpwstr/>
      </vt:variant>
      <vt:variant>
        <vt:lpwstr>BillCycle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 Billing Information</dc:title>
  <dc:creator>GHedman</dc:creator>
  <cp:keywords>CC&amp;B</cp:keywords>
  <dc:description>Copyright © 2010, Oracle Corporation.  All rights reserved.</dc:description>
  <cp:lastModifiedBy>galina polonsky</cp:lastModifiedBy>
  <cp:revision>8</cp:revision>
  <cp:lastPrinted>2013-10-07T00:10:00Z</cp:lastPrinted>
  <dcterms:created xsi:type="dcterms:W3CDTF">2017-10-03T19:29:00Z</dcterms:created>
  <dcterms:modified xsi:type="dcterms:W3CDTF">2017-11-07T09:41:00Z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dDocName">
    <vt:lpwstr>CNT2369963</vt:lpwstr>
  </property>
  <property fmtid="{D5CDD505-2E9C-101B-9397-08002B2CF9AE}" pid="3" name="DISProperties">
    <vt:lpwstr>DISdDocName,DIScgiUrl,DISdUser,DISdID,DISidcName,DISTaskPaneUrl</vt:lpwstr>
  </property>
  <property fmtid="{D5CDD505-2E9C-101B-9397-08002B2CF9AE}" pid="4" name="DIScgiUrl">
    <vt:lpwstr>http://content.oracle.com/content/idcplg</vt:lpwstr>
  </property>
  <property fmtid="{D5CDD505-2E9C-101B-9397-08002B2CF9AE}" pid="5" name="DISdUser">
    <vt:lpwstr>jane.cuenco@oracle.com</vt:lpwstr>
  </property>
  <property fmtid="{D5CDD505-2E9C-101B-9397-08002B2CF9AE}" pid="6" name="DISdID">
    <vt:lpwstr>5969584</vt:lpwstr>
  </property>
  <property fmtid="{D5CDD505-2E9C-101B-9397-08002B2CF9AE}" pid="7" name="DISidcName">
    <vt:lpwstr>sites_contrib_prod</vt:lpwstr>
  </property>
  <property fmtid="{D5CDD505-2E9C-101B-9397-08002B2CF9AE}" pid="8" name="DISTaskPaneUrl">
    <vt:lpwstr>http://content.oracle.com/content/idcplg?IdcService=DESKTOP_DOC_INFO&amp;dDocName=CNT2369963&amp;dID=5969584&amp;ClientControlled=DocMan,taskpane&amp;coreContentOnly=1</vt:lpwstr>
  </property>
</Properties>
</file>